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F2" w:rsidRPr="00DF2E37" w:rsidRDefault="00E551F2" w:rsidP="00DF2E37">
      <w:pPr>
        <w:spacing w:before="60" w:after="60" w:line="360" w:lineRule="auto"/>
        <w:jc w:val="center"/>
        <w:rPr>
          <w:rFonts w:ascii="Times New Roman" w:eastAsia="Calibri" w:hAnsi="Times New Roman" w:cs="Times New Roman"/>
          <w:b/>
        </w:rPr>
      </w:pPr>
      <w:r w:rsidRPr="00DF2E37">
        <w:rPr>
          <w:rFonts w:ascii="Times New Roman" w:eastAsia="Calibri" w:hAnsi="Times New Roman" w:cs="Times New Roman"/>
          <w:b/>
        </w:rPr>
        <w:t>UMOWA nr …………………</w:t>
      </w:r>
      <w:r w:rsidR="00DF2E37" w:rsidRPr="00DF2E37">
        <w:rPr>
          <w:rFonts w:ascii="Times New Roman" w:eastAsia="Calibri" w:hAnsi="Times New Roman" w:cs="Times New Roman"/>
          <w:b/>
        </w:rPr>
        <w:t>…….</w:t>
      </w:r>
    </w:p>
    <w:p w:rsidR="00E551F2" w:rsidRPr="00520D7E" w:rsidRDefault="00E551F2" w:rsidP="00DF2E37">
      <w:pPr>
        <w:spacing w:before="60" w:after="60" w:line="360" w:lineRule="auto"/>
        <w:rPr>
          <w:rFonts w:ascii="Times New Roman" w:eastAsia="Calibri" w:hAnsi="Times New Roman" w:cs="Times New Roman"/>
        </w:rPr>
      </w:pPr>
      <w:r w:rsidRPr="00520D7E">
        <w:rPr>
          <w:rFonts w:ascii="Times New Roman" w:eastAsia="Calibri" w:hAnsi="Times New Roman" w:cs="Times New Roman"/>
        </w:rPr>
        <w:t xml:space="preserve">zawarta w dniu ………………. r. w ……………………, pomiędzy …………………………………… zwanym dalej „Zamawiającym”, reprezentowanym przez </w:t>
      </w:r>
    </w:p>
    <w:p w:rsidR="00E551F2" w:rsidRPr="00520D7E" w:rsidRDefault="00E551F2" w:rsidP="00DF2E37">
      <w:pPr>
        <w:spacing w:before="60" w:after="60" w:line="276" w:lineRule="auto"/>
        <w:rPr>
          <w:rFonts w:ascii="Times New Roman" w:eastAsia="Calibri" w:hAnsi="Times New Roman" w:cs="Times New Roman"/>
        </w:rPr>
      </w:pPr>
      <w:r w:rsidRPr="00520D7E">
        <w:rPr>
          <w:rFonts w:ascii="Times New Roman" w:eastAsia="Calibri" w:hAnsi="Times New Roman" w:cs="Times New Roman"/>
        </w:rPr>
        <w:t>……………………………………………………………………………………………………………</w:t>
      </w:r>
    </w:p>
    <w:p w:rsidR="00E551F2" w:rsidRPr="00520D7E" w:rsidRDefault="00E551F2" w:rsidP="00E551F2">
      <w:pPr>
        <w:spacing w:before="60" w:after="60" w:line="240" w:lineRule="auto"/>
        <w:rPr>
          <w:rFonts w:ascii="Times New Roman" w:eastAsia="Calibri" w:hAnsi="Times New Roman" w:cs="Times New Roman"/>
        </w:rPr>
      </w:pPr>
      <w:r w:rsidRPr="00520D7E">
        <w:rPr>
          <w:rFonts w:ascii="Times New Roman" w:eastAsia="Calibri" w:hAnsi="Times New Roman" w:cs="Times New Roman"/>
        </w:rPr>
        <w:t>a</w:t>
      </w:r>
    </w:p>
    <w:p w:rsidR="00E551F2" w:rsidRPr="00520D7E" w:rsidRDefault="00E551F2" w:rsidP="00E551F2">
      <w:pPr>
        <w:spacing w:before="60" w:after="60" w:line="240" w:lineRule="auto"/>
        <w:rPr>
          <w:rFonts w:ascii="Times New Roman" w:eastAsia="Calibri" w:hAnsi="Times New Roman" w:cs="Times New Roman"/>
        </w:rPr>
      </w:pPr>
      <w:r w:rsidRPr="00520D7E">
        <w:rPr>
          <w:rFonts w:ascii="Times New Roman" w:eastAsia="Calibri" w:hAnsi="Times New Roman" w:cs="Times New Roman"/>
        </w:rPr>
        <w:t>……………………………………………………………………………………………………………</w:t>
      </w:r>
    </w:p>
    <w:p w:rsidR="00E551F2" w:rsidRPr="00520D7E" w:rsidRDefault="00E551F2" w:rsidP="00E551F2">
      <w:pPr>
        <w:spacing w:before="60" w:after="60" w:line="240" w:lineRule="auto"/>
        <w:rPr>
          <w:rFonts w:ascii="Times New Roman" w:eastAsia="Calibri" w:hAnsi="Times New Roman" w:cs="Times New Roman"/>
        </w:rPr>
      </w:pPr>
      <w:r w:rsidRPr="00520D7E">
        <w:rPr>
          <w:rFonts w:ascii="Times New Roman" w:eastAsia="Calibri" w:hAnsi="Times New Roman" w:cs="Times New Roman"/>
        </w:rPr>
        <w:t>zwanym dalej „Wykonawcą”, reprezentowanym przez ………………………………………………………………………</w:t>
      </w:r>
    </w:p>
    <w:p w:rsidR="006152D4" w:rsidRDefault="00E551F2" w:rsidP="00954648">
      <w:pPr>
        <w:spacing w:before="60" w:after="60" w:line="240" w:lineRule="auto"/>
        <w:rPr>
          <w:rFonts w:ascii="Times New Roman" w:eastAsia="Calibri" w:hAnsi="Times New Roman" w:cs="Times New Roman"/>
        </w:rPr>
      </w:pPr>
      <w:r w:rsidRPr="00520D7E">
        <w:rPr>
          <w:rFonts w:ascii="Times New Roman" w:eastAsia="Calibri" w:hAnsi="Times New Roman" w:cs="Times New Roman"/>
        </w:rPr>
        <w:t>o następującej treści:</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1</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PRZEDMIOT UMOWY</w:t>
      </w:r>
    </w:p>
    <w:p w:rsidR="00E551F2" w:rsidRPr="00520D7E" w:rsidRDefault="00E551F2" w:rsidP="006152D4">
      <w:pPr>
        <w:pStyle w:val="Akapitzlist"/>
        <w:numPr>
          <w:ilvl w:val="0"/>
          <w:numId w:val="3"/>
        </w:numPr>
        <w:spacing w:after="0"/>
        <w:jc w:val="both"/>
        <w:rPr>
          <w:rFonts w:ascii="Times New Roman" w:hAnsi="Times New Roman" w:cs="Times New Roman"/>
        </w:rPr>
      </w:pPr>
      <w:r w:rsidRPr="00520D7E">
        <w:rPr>
          <w:rFonts w:ascii="Times New Roman" w:eastAsia="Calibri" w:hAnsi="Times New Roman" w:cs="Times New Roman"/>
        </w:rPr>
        <w:t>Zamawiający zleca, a Wy</w:t>
      </w:r>
      <w:r w:rsidR="00786128" w:rsidRPr="00520D7E">
        <w:rPr>
          <w:rFonts w:ascii="Times New Roman" w:eastAsia="Calibri" w:hAnsi="Times New Roman" w:cs="Times New Roman"/>
        </w:rPr>
        <w:t>konawca przyjmuje do realizacji</w:t>
      </w:r>
      <w:r w:rsidR="004E36AC">
        <w:rPr>
          <w:rFonts w:ascii="Times New Roman" w:eastAsia="Calibri" w:hAnsi="Times New Roman" w:cs="Times New Roman"/>
        </w:rPr>
        <w:t>:</w:t>
      </w:r>
      <w:r w:rsidR="00786128" w:rsidRPr="00520D7E">
        <w:rPr>
          <w:rFonts w:ascii="Times New Roman" w:eastAsia="Calibri" w:hAnsi="Times New Roman" w:cs="Times New Roman"/>
        </w:rPr>
        <w:t xml:space="preserve"> </w:t>
      </w:r>
      <w:r w:rsidR="004E36AC">
        <w:rPr>
          <w:rFonts w:ascii="Times New Roman" w:hAnsi="Times New Roman" w:cs="Times New Roman"/>
          <w:color w:val="0070C0"/>
        </w:rPr>
        <w:t>O</w:t>
      </w:r>
      <w:r w:rsidR="00DD7900" w:rsidRPr="00520D7E">
        <w:rPr>
          <w:rFonts w:ascii="Times New Roman" w:hAnsi="Times New Roman" w:cs="Times New Roman"/>
          <w:color w:val="0070C0"/>
        </w:rPr>
        <w:t xml:space="preserve">pracowanie kompleksowej </w:t>
      </w:r>
      <w:r w:rsidR="00DD7900" w:rsidRPr="00520D7E">
        <w:rPr>
          <w:rFonts w:ascii="Times New Roman" w:eastAsia="Calibri" w:hAnsi="Times New Roman" w:cs="Times New Roman"/>
          <w:b/>
          <w:color w:val="0070C0"/>
        </w:rPr>
        <w:t xml:space="preserve">dokumentacji projektowej na </w:t>
      </w:r>
      <w:r w:rsidR="00DD7900" w:rsidRPr="00520D7E">
        <w:rPr>
          <w:rFonts w:ascii="Times New Roman" w:hAnsi="Times New Roman" w:cs="Times New Roman"/>
          <w:b/>
          <w:color w:val="0070C0"/>
        </w:rPr>
        <w:t>budowę dr</w:t>
      </w:r>
      <w:r w:rsidR="00DF2E37">
        <w:rPr>
          <w:rFonts w:ascii="Times New Roman" w:hAnsi="Times New Roman" w:cs="Times New Roman"/>
          <w:b/>
          <w:color w:val="0070C0"/>
        </w:rPr>
        <w:t xml:space="preserve">óg </w:t>
      </w:r>
      <w:r w:rsidR="00DD7900" w:rsidRPr="00520D7E">
        <w:rPr>
          <w:rFonts w:ascii="Times New Roman" w:hAnsi="Times New Roman" w:cs="Times New Roman"/>
          <w:b/>
          <w:color w:val="0070C0"/>
        </w:rPr>
        <w:t xml:space="preserve">od ul. </w:t>
      </w:r>
      <w:r w:rsidR="00DF2E37">
        <w:rPr>
          <w:rFonts w:ascii="Times New Roman" w:hAnsi="Times New Roman" w:cs="Times New Roman"/>
          <w:b/>
          <w:color w:val="0070C0"/>
        </w:rPr>
        <w:t xml:space="preserve">Wołyńskiej </w:t>
      </w:r>
      <w:r w:rsidR="00DD7900" w:rsidRPr="00520D7E">
        <w:rPr>
          <w:rFonts w:ascii="Times New Roman" w:hAnsi="Times New Roman" w:cs="Times New Roman"/>
          <w:b/>
          <w:color w:val="0070C0"/>
        </w:rPr>
        <w:t>do ul. P</w:t>
      </w:r>
      <w:r w:rsidR="00DF2E37">
        <w:rPr>
          <w:rFonts w:ascii="Times New Roman" w:hAnsi="Times New Roman" w:cs="Times New Roman"/>
          <w:b/>
          <w:color w:val="0070C0"/>
        </w:rPr>
        <w:t>otokowej</w:t>
      </w:r>
      <w:r w:rsidR="00941549">
        <w:rPr>
          <w:rFonts w:ascii="Times New Roman" w:hAnsi="Times New Roman" w:cs="Times New Roman"/>
          <w:b/>
          <w:color w:val="0070C0"/>
        </w:rPr>
        <w:t xml:space="preserve"> i ul. Słoneczny Stok</w:t>
      </w:r>
      <w:r w:rsidR="00DF2E37">
        <w:rPr>
          <w:rFonts w:ascii="Times New Roman" w:hAnsi="Times New Roman" w:cs="Times New Roman"/>
          <w:b/>
          <w:color w:val="0070C0"/>
        </w:rPr>
        <w:t xml:space="preserve"> </w:t>
      </w:r>
      <w:r w:rsidR="00DD7900" w:rsidRPr="00520D7E">
        <w:rPr>
          <w:rFonts w:ascii="Times New Roman" w:eastAsia="Calibri" w:hAnsi="Times New Roman" w:cs="Times New Roman"/>
          <w:color w:val="0070C0"/>
        </w:rPr>
        <w:t xml:space="preserve">wraz z </w:t>
      </w:r>
      <w:r w:rsidR="00DF2E37">
        <w:rPr>
          <w:rFonts w:ascii="Times New Roman" w:eastAsia="Calibri" w:hAnsi="Times New Roman" w:cs="Times New Roman"/>
          <w:color w:val="0070C0"/>
        </w:rPr>
        <w:t xml:space="preserve">niezbędną infrastrukturą techniczną, </w:t>
      </w:r>
      <w:r w:rsidR="00DD7900" w:rsidRPr="00520D7E">
        <w:rPr>
          <w:rFonts w:ascii="Times New Roman" w:eastAsia="Calibri" w:hAnsi="Times New Roman" w:cs="Times New Roman"/>
          <w:color w:val="0070C0"/>
        </w:rPr>
        <w:t>przebudową kolidujących</w:t>
      </w:r>
      <w:r w:rsidR="00DF2E37">
        <w:rPr>
          <w:rFonts w:ascii="Times New Roman" w:eastAsia="Calibri" w:hAnsi="Times New Roman" w:cs="Times New Roman"/>
          <w:color w:val="0070C0"/>
        </w:rPr>
        <w:t xml:space="preserve"> </w:t>
      </w:r>
      <w:r w:rsidR="00DF2E37" w:rsidRPr="00520D7E">
        <w:rPr>
          <w:rFonts w:ascii="Times New Roman" w:eastAsia="Calibri" w:hAnsi="Times New Roman" w:cs="Times New Roman"/>
          <w:color w:val="0070C0"/>
        </w:rPr>
        <w:t>sieci</w:t>
      </w:r>
      <w:r w:rsidR="00DD7900" w:rsidRPr="00520D7E">
        <w:rPr>
          <w:rFonts w:ascii="Times New Roman" w:eastAsia="Calibri" w:hAnsi="Times New Roman" w:cs="Times New Roman"/>
          <w:color w:val="0070C0"/>
        </w:rPr>
        <w:t xml:space="preserve"> oraz uzyskaniem wszelkich niezbędnych decyzji administracyjnych (w tym decyzji ZRID) </w:t>
      </w:r>
      <w:r w:rsidR="00DD7900" w:rsidRPr="00520D7E">
        <w:rPr>
          <w:rFonts w:ascii="Times New Roman" w:hAnsi="Times New Roman" w:cs="Times New Roman"/>
          <w:color w:val="0070C0"/>
        </w:rPr>
        <w:t xml:space="preserve">w ramach zadania pn.: </w:t>
      </w:r>
      <w:r w:rsidR="00453476">
        <w:rPr>
          <w:rFonts w:ascii="Times New Roman" w:hAnsi="Times New Roman" w:cs="Times New Roman"/>
          <w:color w:val="0070C0"/>
        </w:rPr>
        <w:t>„</w:t>
      </w:r>
      <w:r w:rsidR="00DF2E37" w:rsidRPr="00DF2E37">
        <w:rPr>
          <w:rFonts w:ascii="Times New Roman" w:hAnsi="Times New Roman" w:cs="Times New Roman"/>
          <w:b/>
          <w:color w:val="0070C0"/>
        </w:rPr>
        <w:t>Budowa dróg KDZ, KDL1, KDL2 łączących ul. Wołyńską z ul. Potokową</w:t>
      </w:r>
      <w:r w:rsidR="00453476">
        <w:rPr>
          <w:rFonts w:ascii="Times New Roman" w:hAnsi="Times New Roman" w:cs="Times New Roman"/>
          <w:b/>
          <w:color w:val="0070C0"/>
        </w:rPr>
        <w:t>”</w:t>
      </w:r>
      <w:r w:rsidR="001B4892" w:rsidRPr="00520D7E">
        <w:rPr>
          <w:rFonts w:ascii="Times New Roman" w:hAnsi="Times New Roman" w:cs="Times New Roman"/>
          <w:color w:val="0070C0"/>
        </w:rPr>
        <w:t xml:space="preserve"> </w:t>
      </w:r>
      <w:r w:rsidRPr="00520D7E">
        <w:rPr>
          <w:rFonts w:ascii="Times New Roman" w:eastAsia="Calibri" w:hAnsi="Times New Roman" w:cs="Times New Roman"/>
          <w:color w:val="0070C0"/>
        </w:rPr>
        <w:t xml:space="preserve">- </w:t>
      </w:r>
      <w:r w:rsidRPr="00520D7E">
        <w:rPr>
          <w:rFonts w:ascii="Times New Roman" w:eastAsia="Calibri" w:hAnsi="Times New Roman" w:cs="Times New Roman"/>
        </w:rPr>
        <w:t>zgodnie ze Specyfikacją Istotnych Warunków Zamówienia (SIWZ) oraz Tabelą Opracowań Projektowych, zwaną dalej „TOP”</w:t>
      </w:r>
      <w:r w:rsidR="00A23605" w:rsidRPr="00520D7E">
        <w:rPr>
          <w:rFonts w:ascii="Times New Roman" w:eastAsia="Calibri" w:hAnsi="Times New Roman" w:cs="Times New Roman"/>
        </w:rPr>
        <w:t>, stanowiącą załącznik do umowy i oświadcza ,że posiada uprawnienia do wykonania przedmiotu umowy i jest ubezpieczony w zakresie prowadzonej działalności.</w:t>
      </w:r>
    </w:p>
    <w:p w:rsidR="00E551F2" w:rsidRPr="00520D7E" w:rsidRDefault="00E551F2" w:rsidP="006152D4">
      <w:pPr>
        <w:numPr>
          <w:ilvl w:val="0"/>
          <w:numId w:val="3"/>
        </w:numPr>
        <w:spacing w:after="0" w:line="240" w:lineRule="auto"/>
        <w:ind w:left="284" w:hanging="284"/>
        <w:jc w:val="both"/>
        <w:rPr>
          <w:rFonts w:ascii="Times New Roman" w:eastAsia="Calibri" w:hAnsi="Times New Roman" w:cs="Times New Roman"/>
        </w:rPr>
      </w:pPr>
      <w:r w:rsidRPr="00520D7E">
        <w:rPr>
          <w:rFonts w:ascii="Times New Roman" w:eastAsia="Calibri" w:hAnsi="Times New Roman" w:cs="Times New Roman"/>
        </w:rPr>
        <w:t xml:space="preserve">Szczegółowy zakres przedmiotu zamówienia </w:t>
      </w:r>
      <w:r w:rsidR="00496D83" w:rsidRPr="00520D7E">
        <w:rPr>
          <w:rFonts w:ascii="Times New Roman" w:eastAsia="Calibri" w:hAnsi="Times New Roman" w:cs="Times New Roman"/>
        </w:rPr>
        <w:t xml:space="preserve">zawiera </w:t>
      </w:r>
      <w:r w:rsidRPr="00520D7E">
        <w:rPr>
          <w:rFonts w:ascii="Times New Roman" w:eastAsia="Calibri" w:hAnsi="Times New Roman" w:cs="Times New Roman"/>
        </w:rPr>
        <w:t>Opis przedmiotu zamówienia</w:t>
      </w:r>
      <w:r w:rsidR="00A23605" w:rsidRPr="00520D7E">
        <w:rPr>
          <w:rFonts w:ascii="Times New Roman" w:eastAsia="Calibri" w:hAnsi="Times New Roman" w:cs="Times New Roman"/>
        </w:rPr>
        <w:t>,</w:t>
      </w:r>
      <w:r w:rsidR="00954648">
        <w:rPr>
          <w:rFonts w:ascii="Times New Roman" w:eastAsia="Calibri" w:hAnsi="Times New Roman" w:cs="Times New Roman"/>
        </w:rPr>
        <w:t xml:space="preserve"> wraz                        z wyjściowymi parametrami technicznymi do projektowania oraz wytycznymi Zamawiającego, </w:t>
      </w:r>
      <w:r w:rsidR="00A23605" w:rsidRPr="00520D7E">
        <w:rPr>
          <w:rFonts w:ascii="Times New Roman" w:eastAsia="Calibri" w:hAnsi="Times New Roman" w:cs="Times New Roman"/>
        </w:rPr>
        <w:t>będący załącznikiem do SIWZ</w:t>
      </w:r>
      <w:r w:rsidRPr="00520D7E">
        <w:rPr>
          <w:rFonts w:ascii="Times New Roman" w:eastAsia="Calibri" w:hAnsi="Times New Roman" w:cs="Times New Roman"/>
        </w:rPr>
        <w:t>.</w:t>
      </w:r>
    </w:p>
    <w:p w:rsidR="00A23605" w:rsidRPr="00520D7E" w:rsidRDefault="00A23605" w:rsidP="006152D4">
      <w:pPr>
        <w:numPr>
          <w:ilvl w:val="0"/>
          <w:numId w:val="3"/>
        </w:numPr>
        <w:spacing w:after="0" w:line="240" w:lineRule="auto"/>
        <w:ind w:left="284" w:hanging="284"/>
        <w:jc w:val="both"/>
        <w:rPr>
          <w:rFonts w:ascii="Times New Roman" w:eastAsia="Calibri" w:hAnsi="Times New Roman" w:cs="Times New Roman"/>
        </w:rPr>
      </w:pPr>
      <w:r w:rsidRPr="00520D7E">
        <w:rPr>
          <w:rFonts w:ascii="Times New Roman" w:eastAsia="Calibri" w:hAnsi="Times New Roman" w:cs="Times New Roman"/>
        </w:rPr>
        <w:t>Wykonawca oświadcza, że zapoznał się z wszystkimi dokumentami ,warunkami terenowymi ,stosunkami własnościowymi panującymi na terenie realizacji przedmiotu umowy i nie wnosi do nich zastrzeżeń.</w:t>
      </w:r>
    </w:p>
    <w:p w:rsidR="00520D7E" w:rsidRPr="00954648" w:rsidRDefault="00E551F2" w:rsidP="00954648">
      <w:pPr>
        <w:numPr>
          <w:ilvl w:val="0"/>
          <w:numId w:val="3"/>
        </w:numPr>
        <w:spacing w:after="0" w:line="240" w:lineRule="auto"/>
        <w:ind w:left="284" w:hanging="284"/>
        <w:jc w:val="both"/>
        <w:rPr>
          <w:rFonts w:ascii="Times New Roman" w:eastAsia="Calibri" w:hAnsi="Times New Roman" w:cs="Times New Roman"/>
        </w:rPr>
      </w:pPr>
      <w:r w:rsidRPr="00520D7E">
        <w:rPr>
          <w:rFonts w:ascii="Times New Roman" w:eastAsia="Calibri" w:hAnsi="Times New Roman" w:cs="Times New Roman"/>
        </w:rPr>
        <w:t xml:space="preserve">Przedmiot zamówienia winien być sporządzony w wersji papierowej i w wersji elektronicznej na nośniku CD w ilości egzemplarzy podanych w TOP. </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2</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DEFINICJE</w:t>
      </w:r>
    </w:p>
    <w:p w:rsidR="00E551F2" w:rsidRPr="00520D7E" w:rsidRDefault="00E551F2" w:rsidP="00E551F2">
      <w:pPr>
        <w:spacing w:before="60" w:after="60" w:line="240" w:lineRule="auto"/>
        <w:ind w:left="567" w:hanging="567"/>
        <w:jc w:val="both"/>
        <w:rPr>
          <w:rFonts w:ascii="Times New Roman" w:eastAsia="Calibri" w:hAnsi="Times New Roman" w:cs="Times New Roman"/>
        </w:rPr>
      </w:pPr>
      <w:r w:rsidRPr="00520D7E">
        <w:rPr>
          <w:rFonts w:ascii="Times New Roman" w:eastAsia="Calibri" w:hAnsi="Times New Roman" w:cs="Times New Roman"/>
        </w:rPr>
        <w:t>Ilekroć w niniejszej umowie jest mowa o:</w:t>
      </w:r>
    </w:p>
    <w:p w:rsidR="00E551F2" w:rsidRPr="00520D7E" w:rsidRDefault="00E551F2" w:rsidP="00E551F2">
      <w:pPr>
        <w:numPr>
          <w:ilvl w:val="0"/>
          <w:numId w:val="4"/>
        </w:numPr>
        <w:spacing w:before="60" w:after="60" w:line="240" w:lineRule="auto"/>
        <w:ind w:left="426" w:hanging="283"/>
        <w:jc w:val="both"/>
        <w:rPr>
          <w:rFonts w:ascii="Times New Roman" w:eastAsia="Calibri" w:hAnsi="Times New Roman" w:cs="Times New Roman"/>
        </w:rPr>
      </w:pPr>
      <w:r w:rsidRPr="00520D7E">
        <w:rPr>
          <w:rFonts w:ascii="Times New Roman" w:eastAsia="Calibri" w:hAnsi="Times New Roman" w:cs="Times New Roman"/>
        </w:rPr>
        <w:t>przekazaniu przedmiotu umowy - należy przez to rozumieć przekazanie ich osobie wymienionej w § 6 lub osobie upoważnionej przez Dyrektora Miejskiego Zarządu Dróg w Rzeszowie, za pisemnym potwierdzeniem,</w:t>
      </w:r>
    </w:p>
    <w:p w:rsidR="00E551F2" w:rsidRPr="00520D7E" w:rsidRDefault="00E551F2" w:rsidP="00E551F2">
      <w:pPr>
        <w:numPr>
          <w:ilvl w:val="0"/>
          <w:numId w:val="4"/>
        </w:numPr>
        <w:spacing w:before="60" w:after="60" w:line="240" w:lineRule="auto"/>
        <w:ind w:left="426" w:hanging="284"/>
        <w:jc w:val="both"/>
        <w:rPr>
          <w:rFonts w:ascii="Times New Roman" w:eastAsia="Calibri" w:hAnsi="Times New Roman" w:cs="Times New Roman"/>
        </w:rPr>
      </w:pPr>
      <w:r w:rsidRPr="00520D7E">
        <w:rPr>
          <w:rFonts w:ascii="Times New Roman" w:eastAsia="Calibri" w:hAnsi="Times New Roman" w:cs="Times New Roman"/>
        </w:rPr>
        <w:t>terminie wykonania przedmiotu umowy - oznacza to termin, do którego:</w:t>
      </w:r>
    </w:p>
    <w:p w:rsidR="00E551F2" w:rsidRPr="00520D7E" w:rsidRDefault="00E551F2" w:rsidP="00E551F2">
      <w:pPr>
        <w:numPr>
          <w:ilvl w:val="0"/>
          <w:numId w:val="1"/>
        </w:numPr>
        <w:tabs>
          <w:tab w:val="left"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podpisany zostanie bez zastrzeżeń protokół zdawczo-odbiorczy dokumentacji,</w:t>
      </w:r>
    </w:p>
    <w:p w:rsidR="00E551F2" w:rsidRPr="00520D7E" w:rsidRDefault="00E551F2" w:rsidP="00E551F2">
      <w:pPr>
        <w:numPr>
          <w:ilvl w:val="0"/>
          <w:numId w:val="1"/>
        </w:numPr>
        <w:tabs>
          <w:tab w:val="left"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zostanie złożony „skuteczny” wniosek (tzn. wniosek bez żadnych braków i nieścisłości, niedający powodów do pozostawienia go bez rozpatrzenia, prowadzący do wydania decyzji merytorycznej) o wydanie decyzji o zezwoleniu na realizację inwestycji drogowej i uzyskana co najmniej wykonalna ta decyzja;</w:t>
      </w:r>
    </w:p>
    <w:p w:rsidR="00E551F2" w:rsidRPr="00520D7E" w:rsidRDefault="00E551F2" w:rsidP="00E551F2">
      <w:pPr>
        <w:numPr>
          <w:ilvl w:val="0"/>
          <w:numId w:val="1"/>
        </w:numPr>
        <w:tabs>
          <w:tab w:val="left"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zostanie - w razie potrzeby - złożony „skuteczny” wniosek (tzn. wniosek bez żadnych braków i nieścisłości, niedający powodów do pozostawienia go bez rozpatrzenia, prowadzący do wydania decyzji merytorycznej) o wydanie decyzji o warunkach zabudowy/ o wydanie decyzji o ustaleniu lokalizacji inwestycji celu publicznego oraz wniosek o wydanie pozwolenia na budowę i uzyskane te decyzje;</w:t>
      </w:r>
    </w:p>
    <w:p w:rsidR="00520D7E" w:rsidRDefault="00E551F2" w:rsidP="00520D7E">
      <w:pPr>
        <w:numPr>
          <w:ilvl w:val="0"/>
          <w:numId w:val="1"/>
        </w:numPr>
        <w:tabs>
          <w:tab w:val="left"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 xml:space="preserve">zostanie – w razie potrzeby - dokonane „skuteczne” zgłoszenie (tzn. bez żadnych braków i nieścisłości, niedające powodów do wniesienia sprzeciwu przez organ administracji architektoniczno-budowlanej, prowadzące do wywołania skutków prawnych w postaci </w:t>
      </w:r>
      <w:r w:rsidRPr="00520D7E">
        <w:rPr>
          <w:rFonts w:ascii="Times New Roman" w:eastAsia="Calibri" w:hAnsi="Times New Roman" w:cs="Times New Roman"/>
        </w:rPr>
        <w:lastRenderedPageBreak/>
        <w:t>milczącej zgody organu na wykonanie robót) zamiaru wykonania robót budowlanych niewymagających pozwolenia na budowę.</w:t>
      </w:r>
    </w:p>
    <w:p w:rsidR="00520D7E" w:rsidRDefault="00520D7E" w:rsidP="00520D7E">
      <w:pPr>
        <w:tabs>
          <w:tab w:val="left" w:pos="709"/>
        </w:tabs>
        <w:spacing w:before="60" w:after="60" w:line="240" w:lineRule="auto"/>
        <w:ind w:left="709"/>
        <w:jc w:val="both"/>
        <w:rPr>
          <w:rFonts w:ascii="Times New Roman" w:eastAsia="Calibri" w:hAnsi="Times New Roman" w:cs="Times New Roman"/>
        </w:rPr>
      </w:pPr>
    </w:p>
    <w:p w:rsidR="00E551F2" w:rsidRPr="00520D7E" w:rsidRDefault="00E551F2" w:rsidP="00520D7E">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3</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xml:space="preserve">TERMIN </w:t>
      </w:r>
      <w:r w:rsidR="00582102" w:rsidRPr="00520D7E">
        <w:rPr>
          <w:rFonts w:ascii="Times New Roman" w:eastAsia="Calibri" w:hAnsi="Times New Roman" w:cs="Times New Roman"/>
        </w:rPr>
        <w:t xml:space="preserve">WYKONANIA </w:t>
      </w:r>
    </w:p>
    <w:p w:rsidR="00582102" w:rsidRPr="00520D7E" w:rsidRDefault="00582102" w:rsidP="00582102">
      <w:pPr>
        <w:pStyle w:val="Akapitzlist"/>
        <w:numPr>
          <w:ilvl w:val="0"/>
          <w:numId w:val="36"/>
        </w:numPr>
        <w:spacing w:before="60" w:after="60" w:line="240" w:lineRule="auto"/>
        <w:ind w:left="284" w:hanging="284"/>
        <w:jc w:val="both"/>
        <w:rPr>
          <w:rFonts w:ascii="Times New Roman" w:eastAsia="Calibri" w:hAnsi="Times New Roman" w:cs="Times New Roman"/>
          <w:b/>
        </w:rPr>
      </w:pPr>
      <w:r w:rsidRPr="00520D7E">
        <w:rPr>
          <w:rFonts w:ascii="Times New Roman" w:eastAsia="Calibri" w:hAnsi="Times New Roman" w:cs="Times New Roman"/>
        </w:rPr>
        <w:t>Termin wykonania umowy u</w:t>
      </w:r>
      <w:r w:rsidR="00E551F2" w:rsidRPr="00520D7E">
        <w:rPr>
          <w:rFonts w:ascii="Times New Roman" w:eastAsia="Calibri" w:hAnsi="Times New Roman" w:cs="Times New Roman"/>
        </w:rPr>
        <w:t xml:space="preserve">stala się do </w:t>
      </w:r>
      <w:r w:rsidR="00DD7900" w:rsidRPr="00DF2E37">
        <w:rPr>
          <w:rFonts w:ascii="Times New Roman" w:eastAsia="Calibri" w:hAnsi="Times New Roman" w:cs="Times New Roman"/>
          <w:b/>
          <w:color w:val="0070C0"/>
        </w:rPr>
        <w:t xml:space="preserve">30 </w:t>
      </w:r>
      <w:r w:rsidR="00DF2E37" w:rsidRPr="00DF2E37">
        <w:rPr>
          <w:rFonts w:ascii="Times New Roman" w:eastAsia="Calibri" w:hAnsi="Times New Roman" w:cs="Times New Roman"/>
          <w:b/>
          <w:color w:val="0070C0"/>
        </w:rPr>
        <w:t>listopada</w:t>
      </w:r>
      <w:r w:rsidR="00DD7900" w:rsidRPr="00DF2E37">
        <w:rPr>
          <w:rFonts w:ascii="Times New Roman" w:eastAsia="Calibri" w:hAnsi="Times New Roman" w:cs="Times New Roman"/>
          <w:b/>
          <w:color w:val="0070C0"/>
        </w:rPr>
        <w:t xml:space="preserve"> </w:t>
      </w:r>
      <w:r w:rsidR="00B80BA5" w:rsidRPr="00DF2E37">
        <w:rPr>
          <w:rFonts w:ascii="Times New Roman" w:eastAsia="Calibri" w:hAnsi="Times New Roman" w:cs="Times New Roman"/>
          <w:b/>
          <w:color w:val="0070C0"/>
        </w:rPr>
        <w:t>20</w:t>
      </w:r>
      <w:r w:rsidR="00621CE2" w:rsidRPr="00DF2E37">
        <w:rPr>
          <w:rFonts w:ascii="Times New Roman" w:eastAsia="Calibri" w:hAnsi="Times New Roman" w:cs="Times New Roman"/>
          <w:b/>
          <w:color w:val="0070C0"/>
        </w:rPr>
        <w:t>20</w:t>
      </w:r>
      <w:r w:rsidR="00DD7900" w:rsidRPr="00DF2E37">
        <w:rPr>
          <w:rFonts w:ascii="Times New Roman" w:eastAsia="Calibri" w:hAnsi="Times New Roman" w:cs="Times New Roman"/>
          <w:b/>
          <w:color w:val="0070C0"/>
        </w:rPr>
        <w:t xml:space="preserve"> </w:t>
      </w:r>
      <w:r w:rsidR="00B80BA5" w:rsidRPr="00DF2E37">
        <w:rPr>
          <w:rFonts w:ascii="Times New Roman" w:eastAsia="Calibri" w:hAnsi="Times New Roman" w:cs="Times New Roman"/>
          <w:b/>
          <w:color w:val="0070C0"/>
        </w:rPr>
        <w:t>r</w:t>
      </w:r>
      <w:r w:rsidR="00CB7274" w:rsidRPr="00DF2E37">
        <w:rPr>
          <w:rFonts w:ascii="Times New Roman" w:eastAsia="Calibri" w:hAnsi="Times New Roman" w:cs="Times New Roman"/>
          <w:b/>
          <w:color w:val="0070C0"/>
        </w:rPr>
        <w:t>.</w:t>
      </w:r>
    </w:p>
    <w:p w:rsidR="00582102" w:rsidRPr="00520D7E" w:rsidRDefault="00E551F2" w:rsidP="00582102">
      <w:pPr>
        <w:pStyle w:val="Akapitzlist"/>
        <w:numPr>
          <w:ilvl w:val="0"/>
          <w:numId w:val="36"/>
        </w:numPr>
        <w:spacing w:before="60" w:after="60" w:line="240" w:lineRule="auto"/>
        <w:ind w:left="284" w:hanging="284"/>
        <w:jc w:val="both"/>
        <w:rPr>
          <w:rFonts w:ascii="Times New Roman" w:eastAsia="Calibri" w:hAnsi="Times New Roman" w:cs="Times New Roman"/>
        </w:rPr>
      </w:pPr>
      <w:r w:rsidRPr="00520D7E">
        <w:rPr>
          <w:rFonts w:ascii="Times New Roman" w:eastAsia="Calibri" w:hAnsi="Times New Roman" w:cs="Times New Roman"/>
        </w:rPr>
        <w:t>Termin wykonania poszczególnych elementów określa harmonogram prac projektowyc</w:t>
      </w:r>
      <w:r w:rsidR="00582102" w:rsidRPr="00520D7E">
        <w:rPr>
          <w:rFonts w:ascii="Times New Roman" w:eastAsia="Calibri" w:hAnsi="Times New Roman" w:cs="Times New Roman"/>
        </w:rPr>
        <w:t>h, o którym mowa w § 7 ust. 2.</w:t>
      </w:r>
    </w:p>
    <w:p w:rsidR="00E551F2" w:rsidRPr="006152D4" w:rsidRDefault="00E551F2" w:rsidP="005D76E1">
      <w:pPr>
        <w:pStyle w:val="Akapitzlist"/>
        <w:numPr>
          <w:ilvl w:val="0"/>
          <w:numId w:val="36"/>
        </w:numPr>
        <w:spacing w:before="60" w:after="60" w:line="240" w:lineRule="auto"/>
        <w:ind w:left="284" w:hanging="284"/>
        <w:jc w:val="both"/>
        <w:rPr>
          <w:rFonts w:ascii="Times New Roman" w:eastAsia="Calibri" w:hAnsi="Times New Roman" w:cs="Times New Roman"/>
        </w:rPr>
      </w:pPr>
      <w:r w:rsidRPr="00520D7E">
        <w:rPr>
          <w:rFonts w:ascii="Times New Roman" w:eastAsia="Calibri" w:hAnsi="Times New Roman" w:cs="Times New Roman"/>
        </w:rPr>
        <w:t xml:space="preserve">Strony dopuszczają możliwość zmiany terminów wykonania poszczególnych opracowań określonych w harmonogramie prac projektowych, </w:t>
      </w:r>
      <w:r w:rsidR="00F92A57" w:rsidRPr="00520D7E">
        <w:rPr>
          <w:rFonts w:ascii="Times New Roman" w:eastAsia="Calibri" w:hAnsi="Times New Roman" w:cs="Times New Roman"/>
        </w:rPr>
        <w:t xml:space="preserve">wyłącznie za zgodą Zamawiającego                              </w:t>
      </w:r>
      <w:r w:rsidRPr="00520D7E">
        <w:rPr>
          <w:rFonts w:ascii="Times New Roman" w:eastAsia="Calibri" w:hAnsi="Times New Roman" w:cs="Times New Roman"/>
        </w:rPr>
        <w:t xml:space="preserve">z wyłączeniem terminu, o którym mowa w ust. 1, chyba że wystąpią okoliczności, o których mowa w SIWZ. Zmiana terminów wykonania poszczególnych opracowań może nastąpić w sytuacji wydłużenia się czasu przewidzianego na uzgodnienia dokumentacji projektowej lub uzyskanie zezwoleń i opinii, z przyczyn niezależnych od Wykonawcy. Przyczyny opóźnienia wymagają </w:t>
      </w:r>
      <w:r w:rsidRPr="006152D4">
        <w:rPr>
          <w:rFonts w:ascii="Times New Roman" w:eastAsia="Calibri" w:hAnsi="Times New Roman" w:cs="Times New Roman"/>
        </w:rPr>
        <w:t>udokumentowania</w:t>
      </w:r>
      <w:r w:rsidR="00A23605" w:rsidRPr="006152D4">
        <w:rPr>
          <w:rFonts w:ascii="Times New Roman" w:eastAsia="Calibri" w:hAnsi="Times New Roman" w:cs="Times New Roman"/>
        </w:rPr>
        <w:t xml:space="preserve"> i uzasadnienia Wykonawcy</w:t>
      </w:r>
      <w:r w:rsidRPr="006152D4">
        <w:rPr>
          <w:rFonts w:ascii="Times New Roman" w:eastAsia="Calibri" w:hAnsi="Times New Roman" w:cs="Times New Roman"/>
        </w:rPr>
        <w:t>.</w:t>
      </w:r>
    </w:p>
    <w:p w:rsidR="00FB6C9F" w:rsidRPr="006152D4" w:rsidRDefault="00FB6C9F" w:rsidP="006152D4">
      <w:pPr>
        <w:numPr>
          <w:ilvl w:val="0"/>
          <w:numId w:val="36"/>
        </w:numPr>
        <w:spacing w:after="0" w:line="240" w:lineRule="auto"/>
        <w:ind w:left="284" w:hanging="284"/>
        <w:jc w:val="both"/>
        <w:rPr>
          <w:rFonts w:ascii="Times New Roman" w:eastAsia="Times New Roman" w:hAnsi="Times New Roman"/>
          <w:b/>
        </w:rPr>
      </w:pPr>
      <w:r w:rsidRPr="006152D4">
        <w:rPr>
          <w:rFonts w:ascii="Times New Roman" w:hAnsi="Times New Roman"/>
        </w:rPr>
        <w:t>Wykonawca oświadcza, że:</w:t>
      </w:r>
    </w:p>
    <w:p w:rsidR="00FB6C9F" w:rsidRPr="006152D4" w:rsidRDefault="00FB6C9F" w:rsidP="006152D4">
      <w:pPr>
        <w:pStyle w:val="Akapitzlist"/>
        <w:numPr>
          <w:ilvl w:val="0"/>
          <w:numId w:val="39"/>
        </w:numPr>
        <w:spacing w:after="0" w:line="240" w:lineRule="auto"/>
        <w:ind w:left="567" w:right="66" w:hanging="283"/>
        <w:jc w:val="both"/>
        <w:rPr>
          <w:rFonts w:ascii="Times New Roman" w:hAnsi="Times New Roman"/>
        </w:rPr>
      </w:pPr>
      <w:r w:rsidRPr="006152D4">
        <w:rPr>
          <w:rFonts w:ascii="Times New Roman" w:hAnsi="Times New Roman"/>
        </w:rPr>
        <w:t xml:space="preserve">Szczegółowo zapoznał się z wymaganiami Zamawiającego, które uwzględnił w swojej ofercie i dokonał należytej wyceny prac. </w:t>
      </w:r>
    </w:p>
    <w:p w:rsidR="00FB6C9F" w:rsidRPr="006152D4" w:rsidRDefault="00FB6C9F" w:rsidP="006152D4">
      <w:pPr>
        <w:pStyle w:val="Akapitzlist"/>
        <w:numPr>
          <w:ilvl w:val="0"/>
          <w:numId w:val="39"/>
        </w:numPr>
        <w:spacing w:after="0" w:line="240" w:lineRule="auto"/>
        <w:ind w:left="567" w:right="66" w:hanging="283"/>
        <w:jc w:val="both"/>
        <w:rPr>
          <w:rFonts w:ascii="Times New Roman" w:hAnsi="Times New Roman"/>
        </w:rPr>
      </w:pPr>
      <w:r w:rsidRPr="006152D4">
        <w:rPr>
          <w:rFonts w:ascii="Times New Roman" w:hAnsi="Times New Roman"/>
        </w:rPr>
        <w:t>Rozważył warunki realizacji umowy i wynikające z nich koszty oraz inne okoliczności niezbędne do zrealizowania powierzonego zadania.</w:t>
      </w:r>
    </w:p>
    <w:p w:rsidR="00FB6C9F" w:rsidRPr="006152D4" w:rsidRDefault="00FB6C9F" w:rsidP="006152D4">
      <w:pPr>
        <w:pStyle w:val="Akapitzlist"/>
        <w:numPr>
          <w:ilvl w:val="0"/>
          <w:numId w:val="39"/>
        </w:numPr>
        <w:spacing w:after="0" w:line="240" w:lineRule="auto"/>
        <w:ind w:left="567" w:right="66" w:hanging="283"/>
        <w:jc w:val="both"/>
        <w:rPr>
          <w:rFonts w:ascii="Times New Roman" w:hAnsi="Times New Roman"/>
        </w:rPr>
      </w:pPr>
      <w:r w:rsidRPr="006152D4">
        <w:rPr>
          <w:rFonts w:ascii="Times New Roman" w:hAnsi="Times New Roman"/>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FB6C9F" w:rsidRPr="006152D4" w:rsidRDefault="00FB6C9F" w:rsidP="00FB6C9F">
      <w:pPr>
        <w:pStyle w:val="Akapitzlist"/>
        <w:spacing w:before="60" w:after="60" w:line="240" w:lineRule="auto"/>
        <w:ind w:left="284"/>
        <w:jc w:val="both"/>
        <w:rPr>
          <w:rFonts w:ascii="Times New Roman" w:eastAsia="Calibri" w:hAnsi="Times New Roman" w:cs="Times New Roman"/>
        </w:rPr>
      </w:pP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4</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WYNAGRODZENIE</w:t>
      </w:r>
    </w:p>
    <w:p w:rsidR="00E551F2" w:rsidRPr="00520D7E" w:rsidRDefault="00E551F2" w:rsidP="00E551F2">
      <w:pPr>
        <w:numPr>
          <w:ilvl w:val="0"/>
          <w:numId w:val="7"/>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Strony ustalają, że wynagrodzenie ryczałtowe dla Wykonawcy za wykonani</w:t>
      </w:r>
      <w:r w:rsidR="00804E41">
        <w:rPr>
          <w:rFonts w:ascii="Times New Roman" w:eastAsia="Calibri" w:hAnsi="Times New Roman" w:cs="Times New Roman"/>
        </w:rPr>
        <w:t>e przedmiotu umowy wynosi ………..</w:t>
      </w:r>
      <w:r w:rsidR="000A4E96">
        <w:rPr>
          <w:rFonts w:ascii="Times New Roman" w:eastAsia="Calibri" w:hAnsi="Times New Roman" w:cs="Times New Roman"/>
        </w:rPr>
        <w:t>brutto (słownie:</w:t>
      </w:r>
      <w:r w:rsidR="00804E41">
        <w:rPr>
          <w:rFonts w:ascii="Times New Roman" w:eastAsia="Calibri" w:hAnsi="Times New Roman" w:cs="Times New Roman"/>
        </w:rPr>
        <w:t xml:space="preserve">…………) </w:t>
      </w:r>
      <w:r w:rsidRPr="00520D7E">
        <w:rPr>
          <w:rFonts w:ascii="Times New Roman" w:eastAsia="Calibri" w:hAnsi="Times New Roman" w:cs="Times New Roman"/>
        </w:rPr>
        <w:t>, przy stawce 23% podatku od towarów i usług</w:t>
      </w:r>
      <w:r w:rsidR="00B80BA5" w:rsidRPr="00520D7E">
        <w:rPr>
          <w:rFonts w:ascii="Times New Roman" w:eastAsia="Calibri" w:hAnsi="Times New Roman" w:cs="Times New Roman"/>
        </w:rPr>
        <w:t xml:space="preserve"> w tym:</w:t>
      </w:r>
    </w:p>
    <w:p w:rsidR="00E551F2" w:rsidRPr="00520D7E" w:rsidRDefault="00E551F2" w:rsidP="00E551F2">
      <w:pPr>
        <w:numPr>
          <w:ilvl w:val="0"/>
          <w:numId w:val="7"/>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Wynagrodzenie płatne będzie w następujący sposób:</w:t>
      </w:r>
    </w:p>
    <w:p w:rsidR="00E551F2" w:rsidRPr="00520D7E" w:rsidRDefault="00E551F2" w:rsidP="00E551F2">
      <w:pPr>
        <w:numPr>
          <w:ilvl w:val="0"/>
          <w:numId w:val="8"/>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w wysokości do 70% wartości umowy, na podstawie faktur częściowych wystawionych w oparciu o protokół zdawczo-odbiorczy częściowy podpisany przez przedstawiciela Zamawiającego,</w:t>
      </w:r>
    </w:p>
    <w:p w:rsidR="00E551F2" w:rsidRPr="00520D7E" w:rsidRDefault="00E551F2" w:rsidP="00E551F2">
      <w:pPr>
        <w:numPr>
          <w:ilvl w:val="0"/>
          <w:numId w:val="8"/>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pozostałą część wynagrodzenia na podstawie faktury końcowej wystawionej w oparciu</w:t>
      </w:r>
      <w:r w:rsidR="005367B3"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o protokół zdawczo-odbiorczy końcowy podpisany przez przedstawiciela Zamawiającego po zatwierdzeniu dokumentacji, jej sprawdzeniu, wprowadzeniu ewentualnych uwag i uzys</w:t>
      </w:r>
      <w:r w:rsidR="00F92A57" w:rsidRPr="00520D7E">
        <w:rPr>
          <w:rFonts w:ascii="Times New Roman" w:eastAsia="Calibri" w:hAnsi="Times New Roman" w:cs="Times New Roman"/>
        </w:rPr>
        <w:t>kaniu co najmniej wykonalnej (z</w:t>
      </w:r>
      <w:r w:rsidRPr="00520D7E">
        <w:rPr>
          <w:rFonts w:ascii="Times New Roman" w:eastAsia="Calibri" w:hAnsi="Times New Roman" w:cs="Times New Roman"/>
        </w:rPr>
        <w:t xml:space="preserve"> rygorem natychmiastowej wykonalności) decyzji o zezwoleniu na realizację inwestycji drogowej (uzyskaniu pozwolenia na budowę, dokonaniu zgłoszenia zamiaru wykonania robót budowlanych niewymagających pozwolenia na budowę).</w:t>
      </w:r>
    </w:p>
    <w:p w:rsidR="00E551F2" w:rsidRPr="00520D7E" w:rsidRDefault="00E551F2" w:rsidP="00E551F2">
      <w:pPr>
        <w:numPr>
          <w:ilvl w:val="0"/>
          <w:numId w:val="7"/>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 ramach wynagrodzenia Wykonawca wprowadzi do dokumentacji odpowiednie poprawki</w:t>
      </w:r>
      <w:r w:rsidR="005367B3"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i uzupełnienia w zakresie niewykraczającym poza przedmiot umowy, jeżeli będzie to niezbędne do uzyskania przez Zamawiającego właściwej decyzji (postanowienia, opinii, uzgodnienia), pod rygorem naliczenia kar umownych.</w:t>
      </w:r>
      <w:r w:rsidR="00F92A57" w:rsidRPr="00520D7E">
        <w:rPr>
          <w:rFonts w:ascii="Times New Roman" w:eastAsia="Calibri" w:hAnsi="Times New Roman" w:cs="Times New Roman"/>
        </w:rPr>
        <w:t xml:space="preserve"> Wynagrodzenie określone powyżej obejmuje wszystkie koszty konieczne do zrealizowania przedmiotu umowy.</w:t>
      </w:r>
    </w:p>
    <w:p w:rsidR="00E551F2" w:rsidRPr="00520D7E" w:rsidRDefault="00E551F2" w:rsidP="00E551F2">
      <w:pPr>
        <w:numPr>
          <w:ilvl w:val="0"/>
          <w:numId w:val="7"/>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Strony uzgadniają, że wynagrodzenie, o którym mowa w ust. 1, podlega zmniejszeniu odpowiednio o kwoty określone w poszczególnych pozycjach TOP, gdy niektóre elementy dokumentacji okażą się zbędne z punktu widzenia postępowania administracyjnego lub procesu inwestycyjnego z przyczyn, których nie można było przewidzieć w chwili zawarcia umowy, o czym Wykonawca zostanie powiadomiony na piśmie, przed terminem przystąpienia do ich wykonania określonym</w:t>
      </w:r>
      <w:r w:rsidR="005367B3"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w harmonogramie, o którym mowa w § 7 ust. 2.  </w:t>
      </w:r>
    </w:p>
    <w:p w:rsidR="00B73C8D" w:rsidRPr="00765176" w:rsidRDefault="00E551F2" w:rsidP="00621CE2">
      <w:pPr>
        <w:numPr>
          <w:ilvl w:val="0"/>
          <w:numId w:val="7"/>
        </w:numPr>
        <w:spacing w:before="60" w:after="60" w:line="240" w:lineRule="auto"/>
        <w:ind w:left="419" w:hanging="357"/>
        <w:jc w:val="both"/>
        <w:rPr>
          <w:rFonts w:ascii="Times New Roman" w:eastAsia="Calibri" w:hAnsi="Times New Roman" w:cs="Times New Roman"/>
          <w:color w:val="0070C0"/>
        </w:rPr>
      </w:pPr>
      <w:r w:rsidRPr="00520D7E">
        <w:rPr>
          <w:rFonts w:ascii="Times New Roman" w:eastAsia="Calibri" w:hAnsi="Times New Roman" w:cs="Times New Roman"/>
        </w:rPr>
        <w:t>Wynagrodzenie, o którym mowa w ust. 1,</w:t>
      </w:r>
      <w:r w:rsidR="00B73C8D" w:rsidRPr="00520D7E">
        <w:rPr>
          <w:rFonts w:ascii="Times New Roman" w:eastAsia="Calibri" w:hAnsi="Times New Roman" w:cs="Times New Roman"/>
        </w:rPr>
        <w:t xml:space="preserve"> </w:t>
      </w:r>
      <w:r w:rsidR="00530C4E" w:rsidRPr="00765176">
        <w:rPr>
          <w:rFonts w:ascii="Times New Roman" w:eastAsia="Calibri" w:hAnsi="Times New Roman" w:cs="Times New Roman"/>
          <w:b/>
          <w:color w:val="0070C0"/>
        </w:rPr>
        <w:t xml:space="preserve">będzie wypłacone w </w:t>
      </w:r>
      <w:r w:rsidR="00621CE2" w:rsidRPr="00765176">
        <w:rPr>
          <w:rFonts w:ascii="Times New Roman" w:eastAsia="Calibri" w:hAnsi="Times New Roman" w:cs="Times New Roman"/>
          <w:b/>
          <w:color w:val="0070C0"/>
        </w:rPr>
        <w:t>2020 r.</w:t>
      </w:r>
      <w:r w:rsidR="00621CE2" w:rsidRPr="00765176">
        <w:rPr>
          <w:rFonts w:ascii="Times New Roman" w:eastAsia="Calibri" w:hAnsi="Times New Roman" w:cs="Times New Roman"/>
          <w:color w:val="0070C0"/>
        </w:rPr>
        <w:t xml:space="preserve"> </w:t>
      </w:r>
    </w:p>
    <w:p w:rsidR="00876047" w:rsidRPr="00520D7E" w:rsidRDefault="00876047" w:rsidP="00876047">
      <w:pPr>
        <w:pStyle w:val="Akapitzlist"/>
        <w:numPr>
          <w:ilvl w:val="0"/>
          <w:numId w:val="7"/>
        </w:numPr>
        <w:spacing w:before="60" w:after="60" w:line="240" w:lineRule="auto"/>
        <w:ind w:left="426" w:hanging="426"/>
        <w:jc w:val="both"/>
        <w:rPr>
          <w:rFonts w:ascii="Times New Roman" w:eastAsia="Calibri" w:hAnsi="Times New Roman" w:cs="Times New Roman"/>
        </w:rPr>
      </w:pPr>
      <w:r w:rsidRPr="00520D7E">
        <w:rPr>
          <w:rFonts w:ascii="Times New Roman" w:eastAsia="Calibri" w:hAnsi="Times New Roman" w:cs="Times New Roman"/>
        </w:rPr>
        <w:lastRenderedPageBreak/>
        <w:t xml:space="preserve">Zapłata wynagrodzenia nastąpi na podstawie faktur, o których mowa w ust. 2, w terminie </w:t>
      </w:r>
      <w:r w:rsidR="000A4E96">
        <w:rPr>
          <w:rFonts w:ascii="Times New Roman" w:eastAsia="Calibri" w:hAnsi="Times New Roman" w:cs="Times New Roman"/>
          <w:b/>
          <w:color w:val="0070C0"/>
        </w:rPr>
        <w:t>do 14</w:t>
      </w:r>
      <w:r w:rsidRPr="00765176">
        <w:rPr>
          <w:rFonts w:ascii="Times New Roman" w:eastAsia="Calibri" w:hAnsi="Times New Roman" w:cs="Times New Roman"/>
          <w:b/>
          <w:color w:val="0070C0"/>
        </w:rPr>
        <w:t xml:space="preserve"> dni</w:t>
      </w:r>
      <w:r w:rsidRPr="00765176">
        <w:rPr>
          <w:rFonts w:ascii="Times New Roman" w:eastAsia="Calibri" w:hAnsi="Times New Roman" w:cs="Times New Roman"/>
          <w:color w:val="0070C0"/>
        </w:rPr>
        <w:t xml:space="preserve"> </w:t>
      </w:r>
      <w:r w:rsidRPr="00520D7E">
        <w:rPr>
          <w:rFonts w:ascii="Times New Roman" w:eastAsia="Calibri" w:hAnsi="Times New Roman" w:cs="Times New Roman"/>
        </w:rPr>
        <w:t xml:space="preserve">od dnia ich otrzymania przez Zamawiającego. </w:t>
      </w:r>
      <w:r w:rsidRPr="00765176">
        <w:rPr>
          <w:rFonts w:ascii="Times New Roman" w:eastAsia="Calibri" w:hAnsi="Times New Roman" w:cs="Times New Roman"/>
          <w:b/>
          <w:color w:val="0070C0"/>
        </w:rPr>
        <w:t xml:space="preserve">Ostatnią fakturę </w:t>
      </w:r>
      <w:r w:rsidR="005D76E1" w:rsidRPr="00765176">
        <w:rPr>
          <w:rFonts w:ascii="Times New Roman" w:eastAsia="Calibri" w:hAnsi="Times New Roman" w:cs="Times New Roman"/>
          <w:b/>
          <w:color w:val="0070C0"/>
        </w:rPr>
        <w:t>w roku 20</w:t>
      </w:r>
      <w:r w:rsidR="00621CE2" w:rsidRPr="00765176">
        <w:rPr>
          <w:rFonts w:ascii="Times New Roman" w:eastAsia="Calibri" w:hAnsi="Times New Roman" w:cs="Times New Roman"/>
          <w:b/>
          <w:color w:val="0070C0"/>
        </w:rPr>
        <w:t>20</w:t>
      </w:r>
      <w:r w:rsidRPr="00765176">
        <w:rPr>
          <w:rFonts w:ascii="Times New Roman" w:eastAsia="Calibri" w:hAnsi="Times New Roman" w:cs="Times New Roman"/>
          <w:color w:val="0070C0"/>
        </w:rPr>
        <w:t xml:space="preserve"> </w:t>
      </w:r>
      <w:r w:rsidRPr="00520D7E">
        <w:rPr>
          <w:rFonts w:ascii="Times New Roman" w:eastAsia="Calibri" w:hAnsi="Times New Roman" w:cs="Times New Roman"/>
        </w:rPr>
        <w:t xml:space="preserve">należy dostarczyć Zamawiającemu do </w:t>
      </w:r>
      <w:r w:rsidR="00DF2E37">
        <w:rPr>
          <w:rFonts w:ascii="Times New Roman" w:eastAsia="Calibri" w:hAnsi="Times New Roman" w:cs="Times New Roman"/>
          <w:b/>
          <w:color w:val="0070C0"/>
        </w:rPr>
        <w:t>4</w:t>
      </w:r>
      <w:r w:rsidR="005D76E1" w:rsidRPr="00DF2E37">
        <w:rPr>
          <w:rFonts w:ascii="Times New Roman" w:eastAsia="Calibri" w:hAnsi="Times New Roman" w:cs="Times New Roman"/>
          <w:b/>
          <w:color w:val="0070C0"/>
        </w:rPr>
        <w:t>.</w:t>
      </w:r>
      <w:r w:rsidR="00765176">
        <w:rPr>
          <w:rFonts w:ascii="Times New Roman" w:eastAsia="Calibri" w:hAnsi="Times New Roman" w:cs="Times New Roman"/>
          <w:b/>
          <w:color w:val="0070C0"/>
        </w:rPr>
        <w:t>12</w:t>
      </w:r>
      <w:r w:rsidR="005D76E1" w:rsidRPr="00DF2E37">
        <w:rPr>
          <w:rFonts w:ascii="Times New Roman" w:eastAsia="Calibri" w:hAnsi="Times New Roman" w:cs="Times New Roman"/>
          <w:b/>
          <w:color w:val="0070C0"/>
        </w:rPr>
        <w:t>.20</w:t>
      </w:r>
      <w:r w:rsidR="00621CE2" w:rsidRPr="00DF2E37">
        <w:rPr>
          <w:rFonts w:ascii="Times New Roman" w:eastAsia="Calibri" w:hAnsi="Times New Roman" w:cs="Times New Roman"/>
          <w:b/>
          <w:color w:val="0070C0"/>
        </w:rPr>
        <w:t>20</w:t>
      </w:r>
      <w:r w:rsidRPr="00DF2E37">
        <w:rPr>
          <w:rFonts w:ascii="Times New Roman" w:eastAsia="Calibri" w:hAnsi="Times New Roman" w:cs="Times New Roman"/>
          <w:b/>
          <w:color w:val="0070C0"/>
        </w:rPr>
        <w:t xml:space="preserve"> r</w:t>
      </w:r>
      <w:r w:rsidRPr="00520D7E">
        <w:rPr>
          <w:rFonts w:ascii="Times New Roman" w:eastAsia="Calibri" w:hAnsi="Times New Roman" w:cs="Times New Roman"/>
          <w:b/>
        </w:rPr>
        <w:t>.</w:t>
      </w:r>
    </w:p>
    <w:p w:rsidR="00E551F2" w:rsidRPr="00520D7E" w:rsidRDefault="00E551F2" w:rsidP="00876047">
      <w:pPr>
        <w:numPr>
          <w:ilvl w:val="0"/>
          <w:numId w:val="7"/>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Faktury będą płatne przelewem przez Zamawiającego na konto Wykonawcy</w:t>
      </w:r>
      <w:r w:rsidR="005367B3"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nr …………………………………………………………………………………………</w:t>
      </w:r>
    </w:p>
    <w:p w:rsidR="00E551F2" w:rsidRPr="00520D7E" w:rsidRDefault="00F664E6" w:rsidP="00876047">
      <w:pPr>
        <w:numPr>
          <w:ilvl w:val="0"/>
          <w:numId w:val="7"/>
        </w:numPr>
        <w:spacing w:before="60" w:after="60" w:line="240" w:lineRule="auto"/>
        <w:ind w:left="419" w:hanging="357"/>
        <w:jc w:val="both"/>
        <w:rPr>
          <w:rFonts w:ascii="Times New Roman" w:eastAsia="Calibri" w:hAnsi="Times New Roman" w:cs="Times New Roman"/>
          <w:i/>
        </w:rPr>
      </w:pPr>
      <w:r>
        <w:rPr>
          <w:rFonts w:ascii="Times New Roman" w:eastAsia="Calibri" w:hAnsi="Times New Roman" w:cs="Times New Roman"/>
        </w:rPr>
        <w:t xml:space="preserve">Faktury </w:t>
      </w:r>
      <w:r w:rsidR="00E551F2" w:rsidRPr="00520D7E">
        <w:rPr>
          <w:rFonts w:ascii="Times New Roman" w:eastAsia="Calibri" w:hAnsi="Times New Roman" w:cs="Times New Roman"/>
        </w:rPr>
        <w:t xml:space="preserve">Zamawiającego </w:t>
      </w:r>
      <w:r w:rsidRPr="00520D7E">
        <w:rPr>
          <w:rFonts w:ascii="Times New Roman" w:eastAsia="Calibri" w:hAnsi="Times New Roman" w:cs="Times New Roman"/>
        </w:rPr>
        <w:t xml:space="preserve">należy oznaczyć </w:t>
      </w:r>
      <w:r w:rsidR="00E551F2" w:rsidRPr="00520D7E">
        <w:rPr>
          <w:rFonts w:ascii="Times New Roman" w:eastAsia="Calibri" w:hAnsi="Times New Roman" w:cs="Times New Roman"/>
        </w:rPr>
        <w:t xml:space="preserve">w następujący sposób: </w:t>
      </w:r>
    </w:p>
    <w:p w:rsidR="00E551F2" w:rsidRPr="00520D7E" w:rsidRDefault="00E551F2" w:rsidP="00E551F2">
      <w:pPr>
        <w:spacing w:before="60" w:after="60" w:line="240" w:lineRule="auto"/>
        <w:ind w:left="419"/>
        <w:jc w:val="both"/>
        <w:rPr>
          <w:rFonts w:ascii="Times New Roman" w:eastAsia="Calibri" w:hAnsi="Times New Roman" w:cs="Times New Roman"/>
          <w:b/>
          <w:i/>
        </w:rPr>
      </w:pPr>
      <w:r w:rsidRPr="00520D7E">
        <w:rPr>
          <w:rFonts w:ascii="Times New Roman" w:eastAsia="Calibri" w:hAnsi="Times New Roman" w:cs="Times New Roman"/>
          <w:b/>
          <w:i/>
        </w:rPr>
        <w:t xml:space="preserve">„Nabywca: Gmina Miasto Rzeszów, </w:t>
      </w:r>
      <w:r w:rsidR="008E7973">
        <w:rPr>
          <w:rFonts w:ascii="Times New Roman" w:eastAsia="Calibri" w:hAnsi="Times New Roman" w:cs="Times New Roman"/>
          <w:b/>
          <w:i/>
        </w:rPr>
        <w:t>ul.</w:t>
      </w:r>
      <w:bookmarkStart w:id="0" w:name="_GoBack"/>
      <w:bookmarkEnd w:id="0"/>
      <w:r w:rsidRPr="00520D7E">
        <w:rPr>
          <w:rFonts w:ascii="Times New Roman" w:eastAsia="Calibri" w:hAnsi="Times New Roman" w:cs="Times New Roman"/>
          <w:b/>
          <w:i/>
        </w:rPr>
        <w:t xml:space="preserve">Rynek 1, 35-064 Rzeszów, NIP 8130008613; </w:t>
      </w:r>
    </w:p>
    <w:p w:rsidR="00E551F2" w:rsidRDefault="00E551F2" w:rsidP="00E551F2">
      <w:pPr>
        <w:spacing w:before="60" w:after="60" w:line="240" w:lineRule="auto"/>
        <w:ind w:left="419"/>
        <w:jc w:val="both"/>
        <w:rPr>
          <w:rFonts w:ascii="Times New Roman" w:eastAsia="Calibri" w:hAnsi="Times New Roman" w:cs="Times New Roman"/>
          <w:i/>
        </w:rPr>
      </w:pPr>
      <w:r w:rsidRPr="00F664E6">
        <w:rPr>
          <w:rFonts w:ascii="Times New Roman" w:eastAsia="Calibri" w:hAnsi="Times New Roman" w:cs="Times New Roman"/>
          <w:i/>
        </w:rPr>
        <w:t>Odbiorca faktury (płatnik</w:t>
      </w:r>
      <w:r w:rsidRPr="00520D7E">
        <w:rPr>
          <w:rFonts w:ascii="Times New Roman" w:eastAsia="Calibri" w:hAnsi="Times New Roman" w:cs="Times New Roman"/>
          <w:b/>
          <w:i/>
        </w:rPr>
        <w:t xml:space="preserve">): Miejski Zarząd Dróg w Rzeszowie, ul. Targowa 1, 35-064 Rzeszów”. </w:t>
      </w:r>
      <w:r w:rsidR="008B68D9" w:rsidRPr="00520D7E">
        <w:rPr>
          <w:rFonts w:ascii="Times New Roman" w:eastAsia="Calibri" w:hAnsi="Times New Roman" w:cs="Times New Roman"/>
          <w:b/>
          <w:i/>
        </w:rPr>
        <w:br/>
      </w:r>
      <w:r w:rsidR="00F664E6" w:rsidRPr="00F664E6">
        <w:rPr>
          <w:rFonts w:ascii="Times New Roman" w:eastAsia="Calibri" w:hAnsi="Times New Roman" w:cs="Times New Roman"/>
          <w:i/>
        </w:rPr>
        <w:t>Faktury</w:t>
      </w:r>
      <w:r w:rsidR="00F664E6">
        <w:rPr>
          <w:rFonts w:ascii="Times New Roman" w:eastAsia="Calibri" w:hAnsi="Times New Roman" w:cs="Times New Roman"/>
          <w:i/>
        </w:rPr>
        <w:t xml:space="preserve"> należy doręczyć na adres: Miejski Zarząd Dróg w Rzeszowie, ul. Targowa 1,35-064 Rzeszów. Wykonawca może również wystawić ustrukturyzowaną fakturę elektroniczną i wysłać ją za pośrednictwem platformy elektronicznego fakturowania PEF, o której mowa w ustawie z dnia 9listopada 2018 r. o elektronicznym fakturowaniu w zamówieniach publicznych, koncesjach na roboty budowlane lub usługi oraz partnerstwie publiczno-prywatnym (Dz.U.2018 poz.2191).</w:t>
      </w:r>
    </w:p>
    <w:p w:rsidR="00F664E6" w:rsidRPr="00F407B2" w:rsidRDefault="00F664E6" w:rsidP="00F407B2">
      <w:pPr>
        <w:spacing w:before="60" w:after="60" w:line="240" w:lineRule="auto"/>
        <w:ind w:left="419"/>
        <w:jc w:val="both"/>
        <w:rPr>
          <w:rFonts w:ascii="Times New Roman" w:eastAsia="Calibri" w:hAnsi="Times New Roman" w:cs="Times New Roman"/>
          <w:i/>
        </w:rPr>
      </w:pPr>
      <w:r>
        <w:rPr>
          <w:rFonts w:ascii="Times New Roman" w:eastAsia="Calibri" w:hAnsi="Times New Roman" w:cs="Times New Roman"/>
          <w:i/>
        </w:rPr>
        <w:t>Adres PEF Gminy Miasta Rzeszów: NIP 8130008613.</w:t>
      </w:r>
    </w:p>
    <w:p w:rsidR="00C32726" w:rsidRPr="00520D7E" w:rsidRDefault="00E551F2" w:rsidP="00C32726">
      <w:pPr>
        <w:numPr>
          <w:ilvl w:val="0"/>
          <w:numId w:val="7"/>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 xml:space="preserve">Wykonawca nie może przenieść na osoby trzecie wierzytelności przysługującej mu </w:t>
      </w:r>
      <w:r w:rsidR="005D76E1" w:rsidRPr="00520D7E">
        <w:rPr>
          <w:rFonts w:ascii="Times New Roman" w:eastAsia="Calibri" w:hAnsi="Times New Roman" w:cs="Times New Roman"/>
        </w:rPr>
        <w:t>od Zamawiającego bez jego zgody.</w:t>
      </w:r>
    </w:p>
    <w:p w:rsidR="00E551F2" w:rsidRPr="00520D7E" w:rsidRDefault="00E551F2" w:rsidP="00C32726">
      <w:pPr>
        <w:jc w:val="center"/>
        <w:rPr>
          <w:rFonts w:ascii="Times New Roman" w:eastAsia="Calibri" w:hAnsi="Times New Roman" w:cs="Times New Roman"/>
        </w:rPr>
      </w:pPr>
      <w:r w:rsidRPr="00520D7E">
        <w:rPr>
          <w:rFonts w:ascii="Times New Roman" w:eastAsia="Calibri" w:hAnsi="Times New Roman" w:cs="Times New Roman"/>
        </w:rPr>
        <w:t>§ 5</w:t>
      </w:r>
    </w:p>
    <w:p w:rsidR="00E551F2" w:rsidRPr="00520D7E" w:rsidRDefault="00E551F2" w:rsidP="00E551F2">
      <w:pPr>
        <w:tabs>
          <w:tab w:val="left" w:pos="-2268"/>
        </w:tabs>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ODBIORY</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Przekazując wniosek o dokonanie odbioru częściowego Wykonawca przekaże Zamawiającemu:</w:t>
      </w:r>
    </w:p>
    <w:p w:rsidR="00E551F2" w:rsidRPr="00520D7E" w:rsidRDefault="00E551F2" w:rsidP="00E551F2">
      <w:pPr>
        <w:numPr>
          <w:ilvl w:val="0"/>
          <w:numId w:val="10"/>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kompletne opracowanie projektowe,</w:t>
      </w:r>
    </w:p>
    <w:p w:rsidR="00E551F2" w:rsidRPr="00520D7E" w:rsidRDefault="00E551F2" w:rsidP="00E551F2">
      <w:pPr>
        <w:numPr>
          <w:ilvl w:val="0"/>
          <w:numId w:val="10"/>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protokół zdawczo-odbiorczy odbioru częściowego opracowań projektowych.</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Przekazując wniosek o dokonanie odbioru końcowego Wykonawca przekaże Zamawiającemu:</w:t>
      </w:r>
    </w:p>
    <w:p w:rsidR="00E551F2" w:rsidRPr="00520D7E" w:rsidRDefault="00E551F2" w:rsidP="00E551F2">
      <w:pPr>
        <w:numPr>
          <w:ilvl w:val="0"/>
          <w:numId w:val="11"/>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kompletne opracowanie projektowe,</w:t>
      </w:r>
    </w:p>
    <w:p w:rsidR="00E551F2" w:rsidRPr="00520D7E" w:rsidRDefault="00E551F2" w:rsidP="00E551F2">
      <w:pPr>
        <w:numPr>
          <w:ilvl w:val="0"/>
          <w:numId w:val="11"/>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oświadczenie, że jest ono wykonane zgodnie z umową, aktualnie obowiązującymi przepisami, normami i wytycznymi oraz, że zostało wykonane w stanie kompletnym z punktu widzenia celu, któremu ma służyć,</w:t>
      </w:r>
    </w:p>
    <w:p w:rsidR="00E551F2" w:rsidRPr="00520D7E" w:rsidRDefault="00E551F2" w:rsidP="00E551F2">
      <w:pPr>
        <w:numPr>
          <w:ilvl w:val="0"/>
          <w:numId w:val="11"/>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oświadczenie, że dokumentacja nie zawiera nazw własnych użytych materiałów i technologii,</w:t>
      </w:r>
    </w:p>
    <w:p w:rsidR="00E551F2" w:rsidRPr="00520D7E" w:rsidRDefault="00E551F2" w:rsidP="00E551F2">
      <w:pPr>
        <w:numPr>
          <w:ilvl w:val="0"/>
          <w:numId w:val="11"/>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 xml:space="preserve">oświadczenie, że wersja papierowa dokumentacji jest zgodna z wersją elektroniczną (łącznie </w:t>
      </w:r>
      <w:r w:rsidRPr="00520D7E">
        <w:rPr>
          <w:rFonts w:ascii="Times New Roman" w:eastAsia="Calibri" w:hAnsi="Times New Roman" w:cs="Times New Roman"/>
        </w:rPr>
        <w:br/>
        <w:t>z pieczęciami i podpisami),</w:t>
      </w:r>
    </w:p>
    <w:p w:rsidR="00E551F2" w:rsidRPr="00520D7E" w:rsidRDefault="00E551F2" w:rsidP="00E551F2">
      <w:pPr>
        <w:numPr>
          <w:ilvl w:val="0"/>
          <w:numId w:val="11"/>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 xml:space="preserve">oświadczenie, że przysługują mu pełne prawa autorskie do dokumentacji oraz że dokumentacja nie narusza praw osób trzecich, </w:t>
      </w:r>
    </w:p>
    <w:p w:rsidR="00E551F2" w:rsidRPr="00520D7E" w:rsidRDefault="00E551F2" w:rsidP="00E551F2">
      <w:pPr>
        <w:numPr>
          <w:ilvl w:val="0"/>
          <w:numId w:val="11"/>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 xml:space="preserve">umowy z osobami trzecimi dotyczące przeniesienia praw autorskich (§ 11 ust. 1), </w:t>
      </w:r>
    </w:p>
    <w:p w:rsidR="00E551F2" w:rsidRPr="00520D7E" w:rsidRDefault="00E551F2" w:rsidP="00E551F2">
      <w:pPr>
        <w:numPr>
          <w:ilvl w:val="0"/>
          <w:numId w:val="11"/>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oświadczenie, że opracowane przedmiary i kosztorysy są kompletne i obejmują całość robót ujętych w projekcie oraz że są opracowane zgodnie z obowiązującymi przepisami i wytycznymi,</w:t>
      </w:r>
    </w:p>
    <w:p w:rsidR="00E551F2" w:rsidRPr="00520D7E" w:rsidRDefault="00E551F2" w:rsidP="00E551F2">
      <w:pPr>
        <w:numPr>
          <w:ilvl w:val="0"/>
          <w:numId w:val="11"/>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protokół zdawczo-odbiorczy odbioru końcowego opracowań projektowych.</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Za datę wykonania dokumentacji projektowej uważa się datę podpisania protokołu zdawczo-odbiorczego.</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 xml:space="preserve">Wykonawca przekaże Zamawiającemu opracowanie stanowiące przedmiot umowy lub jego element w biurze Zamawiającego najpóźniej na </w:t>
      </w:r>
      <w:r w:rsidRPr="00520D7E">
        <w:rPr>
          <w:rFonts w:ascii="Times New Roman" w:eastAsia="Calibri" w:hAnsi="Times New Roman" w:cs="Times New Roman"/>
          <w:b/>
        </w:rPr>
        <w:t>28 dni</w:t>
      </w:r>
      <w:r w:rsidRPr="00520D7E">
        <w:rPr>
          <w:rFonts w:ascii="Times New Roman" w:eastAsia="Calibri" w:hAnsi="Times New Roman" w:cs="Times New Roman"/>
        </w:rPr>
        <w:t xml:space="preserve"> przed terminem wykonania przedmiotu umowy lub jego elementu, wskazanym w harmonogramie, o którym mowa § 7 ust. 2, w celu sprawdzenia w ciągu </w:t>
      </w:r>
      <w:r w:rsidRPr="00520D7E">
        <w:rPr>
          <w:rFonts w:ascii="Times New Roman" w:eastAsia="Calibri" w:hAnsi="Times New Roman" w:cs="Times New Roman"/>
          <w:b/>
        </w:rPr>
        <w:t>14 dni</w:t>
      </w:r>
      <w:r w:rsidRPr="00520D7E">
        <w:rPr>
          <w:rFonts w:ascii="Times New Roman" w:eastAsia="Calibri" w:hAnsi="Times New Roman" w:cs="Times New Roman"/>
        </w:rPr>
        <w:t xml:space="preserve"> jego zgodności z umową. Przyjęcie dokumentacji do sprawdzenia nie jest równoznaczne z jej odbiorem i nie upoważnia Wykonawcy do wystawienia faktury.</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Przyjęcie opracowania do sprawdzenia nie jest równoznaczne z odbiorem prac i nie upoważnia Wykonawcy do wystawienia faktury.</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 przypadku stwierdzenia przez Zamawiającego niekompletności, wad lub niezgodności dokumentacji z umową, Zamawiający może wyznaczyć Wykonawcy termin usunięcia wad</w:t>
      </w:r>
      <w:r w:rsidR="005367B3"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i niezgodności występujących w dokumentacji, nie dłuższy niż </w:t>
      </w:r>
      <w:r w:rsidRPr="00520D7E">
        <w:rPr>
          <w:rFonts w:ascii="Times New Roman" w:eastAsia="Calibri" w:hAnsi="Times New Roman" w:cs="Times New Roman"/>
          <w:b/>
        </w:rPr>
        <w:t>14 dni</w:t>
      </w:r>
      <w:r w:rsidRPr="00520D7E">
        <w:rPr>
          <w:rFonts w:ascii="Times New Roman" w:eastAsia="Calibri" w:hAnsi="Times New Roman" w:cs="Times New Roman"/>
        </w:rPr>
        <w:t>.</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lastRenderedPageBreak/>
        <w:t>Po sprawdzeniu dokumentacji przez Zamawiającego i stwierdzeniu należytego wykonania przedmiotu umowy lub jego elementu przez Wykonawcę, Zamawiający potwierdzi odbiór opracowania podpisując protokół zdawczo-odbiorczy, co upoważni Wykonawcę do wystawienia faktury.</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Podpisanie protokołu zdawczo-odbiorczego nie zwalnia Wykonawcy od odpowiedzialności za wady dostarczonej dokumentacji.</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Zamawiający nie ma obowiązku sprawdzania prawidłowości opracowanej dokumentacji, lecz ma prawo ograniczenia czynności odbioru do kontroli ilościowej przekazywanych opracowań bez ograniczania z tej przyczyny przysługujących mu uprawnień z tytułu rękojmi za wady.</w:t>
      </w:r>
    </w:p>
    <w:p w:rsidR="00E551F2" w:rsidRPr="00520D7E" w:rsidRDefault="00E551F2" w:rsidP="00E551F2">
      <w:pPr>
        <w:numPr>
          <w:ilvl w:val="0"/>
          <w:numId w:val="9"/>
        </w:numPr>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 xml:space="preserve">Zamawiający zastrzega, iż może odmówić odbioru części lub całości dokumentacji, jeżeli upłynął okres obowiązywania warunków technicznych dotyczących przebudowy lub zabezpieczenia urządzeń obcych (określonych przez właścicieli lub zarządców tych urządzeń), na podstawie których opracowano dokumentację, albo do upływu tego okresu obowiązywania pozostało nie więcej niż 6 miesięcy. W takiej sytuacji Wykonawca obowiązany jest uzyskać potwierdzenie lub przedłużenie aktualności dotychczasowych warunków technicznych od właścicieli lub zarządców urządzeń obcych albo uzyskać nowe warunki techniczne i na ich podstawie opracować na nowo odpowiednie części dokumentacji. Momentem, według którego Zamawiający oceniać będzie obowiązywanie warunków technicznych jest jeden z później przypadających dni: </w:t>
      </w:r>
    </w:p>
    <w:p w:rsidR="00E551F2" w:rsidRPr="00520D7E" w:rsidRDefault="00E551F2" w:rsidP="00E551F2">
      <w:pPr>
        <w:numPr>
          <w:ilvl w:val="0"/>
          <w:numId w:val="12"/>
        </w:numPr>
        <w:spacing w:before="60" w:after="60" w:line="240" w:lineRule="auto"/>
        <w:ind w:left="709" w:hanging="283"/>
        <w:jc w:val="both"/>
        <w:rPr>
          <w:rFonts w:ascii="Times New Roman" w:eastAsia="Calibri" w:hAnsi="Times New Roman" w:cs="Times New Roman"/>
        </w:rPr>
      </w:pPr>
      <w:r w:rsidRPr="00520D7E">
        <w:rPr>
          <w:rFonts w:ascii="Times New Roman" w:eastAsia="Calibri" w:hAnsi="Times New Roman" w:cs="Times New Roman"/>
        </w:rPr>
        <w:t xml:space="preserve">dzień, w którym odpowiedni element dokumentacji powinien zostać wykonany, jeżeli element ten złożono do odbioru w terminach określonych w ust. 2; </w:t>
      </w:r>
    </w:p>
    <w:p w:rsidR="00E551F2" w:rsidRPr="00520D7E" w:rsidRDefault="00E551F2" w:rsidP="00E551F2">
      <w:pPr>
        <w:numPr>
          <w:ilvl w:val="0"/>
          <w:numId w:val="12"/>
        </w:numPr>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dzień, w którym odpowiedni element dokumentacji uznany zostanie za wykonany, jeżeli element ten Wykonawca złożył do odbioru z naruszeniem terminów określonych w ust. 2.</w:t>
      </w:r>
    </w:p>
    <w:p w:rsidR="00E551F2" w:rsidRPr="00520D7E" w:rsidRDefault="00E551F2" w:rsidP="00E551F2">
      <w:pPr>
        <w:spacing w:before="60" w:after="60" w:line="240" w:lineRule="auto"/>
        <w:jc w:val="both"/>
        <w:rPr>
          <w:rFonts w:ascii="Times New Roman" w:eastAsia="Calibri" w:hAnsi="Times New Roman" w:cs="Times New Roman"/>
        </w:rPr>
      </w:pP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6</w:t>
      </w:r>
    </w:p>
    <w:p w:rsidR="00E551F2" w:rsidRPr="00520D7E" w:rsidRDefault="00E551F2" w:rsidP="00E551F2">
      <w:pPr>
        <w:tabs>
          <w:tab w:val="left" w:pos="4395"/>
        </w:tabs>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PRZEDSTAWICIELE ZAMAWIAJĄCEGO I WYKONAWCY</w:t>
      </w:r>
    </w:p>
    <w:p w:rsidR="005367B3" w:rsidRPr="00520D7E" w:rsidRDefault="005367B3" w:rsidP="00E551F2">
      <w:pPr>
        <w:tabs>
          <w:tab w:val="left" w:pos="4395"/>
        </w:tabs>
        <w:spacing w:before="60" w:after="60" w:line="240" w:lineRule="auto"/>
        <w:jc w:val="center"/>
        <w:rPr>
          <w:rFonts w:ascii="Times New Roman" w:eastAsia="Calibri" w:hAnsi="Times New Roman" w:cs="Times New Roman"/>
        </w:rPr>
      </w:pPr>
    </w:p>
    <w:p w:rsidR="00E551F2" w:rsidRPr="00520D7E" w:rsidRDefault="00E551F2" w:rsidP="00E551F2">
      <w:pPr>
        <w:numPr>
          <w:ilvl w:val="0"/>
          <w:numId w:val="13"/>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Przedstawiciele Wykonawcy:</w:t>
      </w:r>
    </w:p>
    <w:p w:rsidR="00E551F2" w:rsidRPr="00520D7E" w:rsidRDefault="00E551F2" w:rsidP="00E551F2">
      <w:pPr>
        <w:numPr>
          <w:ilvl w:val="0"/>
          <w:numId w:val="14"/>
        </w:numPr>
        <w:tabs>
          <w:tab w:val="num" w:pos="-2552"/>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obowiązki  projektanta branży drogowej pełnić będzie ………………………,</w:t>
      </w:r>
    </w:p>
    <w:p w:rsidR="00E551F2" w:rsidRPr="00520D7E" w:rsidRDefault="00E551F2" w:rsidP="00E551F2">
      <w:pPr>
        <w:numPr>
          <w:ilvl w:val="0"/>
          <w:numId w:val="14"/>
        </w:numPr>
        <w:tabs>
          <w:tab w:val="num" w:pos="-2552"/>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obowiązki sprawdzającego branży drogowej pełnić będzie ……………………… .</w:t>
      </w:r>
    </w:p>
    <w:p w:rsidR="00E551F2" w:rsidRPr="00520D7E" w:rsidRDefault="00E551F2" w:rsidP="00E551F2">
      <w:pPr>
        <w:numPr>
          <w:ilvl w:val="0"/>
          <w:numId w:val="13"/>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Osobą upoważnioną w imieniu Zamawiającego do dokonywania czynności objętych umową</w:t>
      </w:r>
      <w:r w:rsidR="005367B3"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i nadzoru nad jej wykonaniem jest … ,  z zastrzeżeniem ust. 3.</w:t>
      </w:r>
    </w:p>
    <w:p w:rsidR="00E551F2" w:rsidRPr="00520D7E" w:rsidRDefault="00E551F2" w:rsidP="00E551F2">
      <w:pPr>
        <w:numPr>
          <w:ilvl w:val="0"/>
          <w:numId w:val="13"/>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Protokół odbioru dokumentacji lub jej elementu podpisuje Dyrektor Miejskiego Zarządu Dróg</w:t>
      </w:r>
      <w:r w:rsidR="005367B3"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w Rzeszowie lub osoba przez niego upoważniona. </w:t>
      </w:r>
    </w:p>
    <w:p w:rsidR="00E551F2" w:rsidRPr="00520D7E" w:rsidRDefault="00E551F2" w:rsidP="00E551F2">
      <w:pPr>
        <w:numPr>
          <w:ilvl w:val="0"/>
          <w:numId w:val="13"/>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Zmiana przedstawicieli Wykonawcy, wymienionych w ust. 1, w trakcie realizacji przedmiotu umowy winna być uzasadniona na piśmie i wymaga pisemnego zaakceptowania przez Zamawiającego. Zamawiający zaakceptuje taką zmianę w terminie 7 dni od daty przedłożenia propozycji wyłącznie wtedy, gdy kwalifikacje i doświadczenie wskazanych osób będą takie same lub wyższe od kwalifikacji i doświadczenia wymaganych postanowieniami SIWZ. Zmiana ta nie wymaga aneksu do umowy.</w:t>
      </w:r>
    </w:p>
    <w:p w:rsidR="00E551F2" w:rsidRPr="00520D7E" w:rsidRDefault="00E551F2" w:rsidP="005367B3">
      <w:pPr>
        <w:numPr>
          <w:ilvl w:val="0"/>
          <w:numId w:val="13"/>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Zamawiający zastrzega sobie prawo zmiany osoby wskazanej w ust. 2 bez konieczności sporządzania aneksu do umowy.</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7</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OBOWIĄZKI WYKONAWCY</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 xml:space="preserve">Wykonawca jest zobowiązany: </w:t>
      </w:r>
    </w:p>
    <w:p w:rsidR="00E551F2" w:rsidRPr="00520D7E" w:rsidRDefault="00E551F2" w:rsidP="00E551F2">
      <w:pPr>
        <w:numPr>
          <w:ilvl w:val="0"/>
          <w:numId w:val="16"/>
        </w:numPr>
        <w:tabs>
          <w:tab w:val="num" w:pos="-2552"/>
          <w:tab w:val="num" w:pos="567"/>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wykonać przedmiot umowy, określony w § 1 niniejszej umowy z najwyższą starannością, profesjonalnie, bez wad i zgodnie z postanowieniami umowy, zasadami wiedzy technicznej, normami i wytycznymi oraz obowiązującymi przepisami prawa,</w:t>
      </w:r>
    </w:p>
    <w:p w:rsidR="00E551F2" w:rsidRPr="00520D7E" w:rsidRDefault="00E551F2" w:rsidP="00E551F2">
      <w:pPr>
        <w:numPr>
          <w:ilvl w:val="0"/>
          <w:numId w:val="16"/>
        </w:numPr>
        <w:tabs>
          <w:tab w:val="num" w:pos="-2552"/>
          <w:tab w:val="num" w:pos="567"/>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 xml:space="preserve">zorganizować proces wykonywania przedmiotu umowy w taki sposób, aby ustalone terminy jego realizacji zostały dotrzymane, </w:t>
      </w:r>
    </w:p>
    <w:p w:rsidR="00E551F2" w:rsidRPr="00520D7E" w:rsidRDefault="00E551F2" w:rsidP="00E551F2">
      <w:pPr>
        <w:numPr>
          <w:ilvl w:val="0"/>
          <w:numId w:val="16"/>
        </w:numPr>
        <w:tabs>
          <w:tab w:val="num" w:pos="-2552"/>
          <w:tab w:val="num" w:pos="567"/>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lastRenderedPageBreak/>
        <w:t>niezwłocznie informować na piśmie Zamawiającego o przewidywanym opóźnieniu w realizacji przedmiotu umowy i jego przyczynach oraz o wszystkich okolicznościach mogących mieć wpływ na terminową realizację przedmiotu umowy, a także informować Zamawiającego na jego wniosek, o postępie prac projektowych,</w:t>
      </w:r>
    </w:p>
    <w:p w:rsidR="00E551F2" w:rsidRPr="00520D7E" w:rsidRDefault="00E551F2" w:rsidP="00E551F2">
      <w:pPr>
        <w:numPr>
          <w:ilvl w:val="0"/>
          <w:numId w:val="16"/>
        </w:numPr>
        <w:tabs>
          <w:tab w:val="num" w:pos="-2552"/>
          <w:tab w:val="num" w:pos="567"/>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niezwłocznie informować o zajęciu, w wyniku wszczętego postępowania egzekucyjnego, majątku Wykonawcy lub jego znacznej części, wskazującego na zagrożenie wykonania umowy w ustalonym terminie.</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Dla zapewnienia możliwości monitorowania postępu wykonywania opracowań projektowych Wykonawca przedstawi Zamawiającemu do zatwierdzenia harmonogram prac projektowych, opracowany na podstawie TOP, do 2 tygodni od zawarcia umowy. Harmonogram będzie wykonany z uwzględnieniem wymagań umowy, własnych możliwości Wykonawcy, a także wymaganych procedur prawnych i możliwych do przewidzenia przeszkód. Harmonogram oraz jego zmiany wymagają zatwierdzenia przez Zamawiającego.</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jest zobowiązany, bez dodatkowego wynagrodzenia, do brania udziału w naradach, spotkaniach z mieszkańcami, przedstawicielami innych jednostek organizacyjnych Gminy Miasta Rzeszów, wydziałów Urzędu Miasta Rzeszowa, dotyczących przedmiotowej inwestycji.</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jest zobowiązany, bez dodatkowego wynagrodzenia, udzielać w wyznaczonych terminach odpowiedzi na pisma Zamawiającego oraz urzędów prowadzących postępowania administracyjne w sprawie wydania decyzji niezbędnych do wykonania zamówienia.</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 xml:space="preserve">Wykonawca wykonując opracowanie projektowe nie może go opisywać poprzez wskazywanie znaków towarowych, patentów lub pochodzenia, chyba że jest to uzasadnione specyfiką opracowania i Wykonawca nie może go opisać za pomocą dostatecznie dokładnych określeń, a wskazaniu takiemu towarzyszyć będą wyrazy „lub równoważny” (art. 29 ust. 3 ustawy - Prawo zamówień publicznych). </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w opracowaniu projektowym zastosuje nazwy i kody określone w we Wspólnym Słowniku Zamówień - rozporządzenie (WE) nr 2195/2002 Parlamentu Europejskiego i Rady</w:t>
      </w:r>
      <w:r w:rsidR="00910056"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w sprawie Wspólnego Słownika Zamówień (CPV) – Dz. Urz. UE – Polskie wydanie specjalne, rozdział 6, tom 5, str. 3, ze zmianami.</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zamówienia jest obowiązany opracować i uzyskać zatwierdzenie docelowego projektu organizacji ruchu. Projekt podlega zatwierdzeniu przez organ zarządzający ruchem drogowym (Prezydent Miasta Rzeszowa) po uprzednim uzyskaniu opinii MZD i Komendanta Miejskiego Policji w Rzeszowie. Uzyskanie opinii spoczywa na Wykonawcy zamówienia. Projekt organizacji ruchu powinien spełnić wymagania przepisów o ruchu drogowym.</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przed złożeniem projektu w OUDP jest obowiązany wstępnie uzgodnić dokumentację u Zamawiającego.</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jest obowiązany dostarczyć Zamawiającemu zarchiwizowaną kopię projektu w wersji elektronicznej (format pdf).</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Jeżeli dokumentacja będzie stanowiła dowód w postępowaniu administracyjnym lub przedmiot takiego postępowania, Wykonawca zobowiązany jest udzielać bezpłatnie pisemnych wyjaśnień dotyczących przedmiotu objętego opracowaniem. Wykonawca jest również obowiązany do uczestniczenia w czynnościach postępowania administracyjnego, jeśli wymaga tego cel sporządzania dokumentacji.</w:t>
      </w:r>
    </w:p>
    <w:p w:rsidR="00E551F2" w:rsidRPr="00520D7E" w:rsidRDefault="00E551F2" w:rsidP="00E551F2">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w terminie wskazanym przez organ wydający decyzję o zezwoleniu na realizację inwestycji drogowej, decyzję o środowiskowych uwarunkowaniach realizacji przedsięwzięcia, pozwolenie wodnoprawne, itp. wniesie ewentualne poprawki, uzupełnienia czy wyjaśnienia wskazane w postanowieniu organu.</w:t>
      </w:r>
    </w:p>
    <w:p w:rsidR="00E551F2" w:rsidRPr="00520D7E" w:rsidRDefault="00E551F2" w:rsidP="00910056">
      <w:pPr>
        <w:numPr>
          <w:ilvl w:val="0"/>
          <w:numId w:val="15"/>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lastRenderedPageBreak/>
        <w:t>Wykonawca zobowiązany jest do jednorazowego, nieodpłatnego zaktualizowania kosztorysów inwestorskich, jeżeli żądanie takie Zamawiający zgłosi w terminie trzech lat, licząc od daty sporządzenia protokołu odbioru końcowego.</w:t>
      </w:r>
    </w:p>
    <w:p w:rsidR="00910056" w:rsidRPr="00520D7E" w:rsidRDefault="00910056" w:rsidP="00910056">
      <w:pPr>
        <w:spacing w:before="60" w:after="60" w:line="240" w:lineRule="auto"/>
        <w:ind w:left="419"/>
        <w:jc w:val="both"/>
        <w:rPr>
          <w:rFonts w:ascii="Times New Roman" w:eastAsia="Calibri" w:hAnsi="Times New Roman" w:cs="Times New Roman"/>
        </w:rPr>
      </w:pPr>
    </w:p>
    <w:p w:rsidR="00520D7E" w:rsidRDefault="00520D7E" w:rsidP="00E551F2">
      <w:pPr>
        <w:spacing w:before="60" w:after="60" w:line="240" w:lineRule="auto"/>
        <w:jc w:val="center"/>
        <w:rPr>
          <w:rFonts w:ascii="Times New Roman" w:eastAsia="Calibri" w:hAnsi="Times New Roman" w:cs="Times New Roman"/>
        </w:rPr>
      </w:pP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8</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OBOWIĄZKI ZAMAWIAJĄCEGO</w:t>
      </w:r>
    </w:p>
    <w:p w:rsidR="00E551F2" w:rsidRPr="00520D7E" w:rsidRDefault="00E551F2" w:rsidP="00E551F2">
      <w:pPr>
        <w:numPr>
          <w:ilvl w:val="0"/>
          <w:numId w:val="17"/>
        </w:numPr>
        <w:tabs>
          <w:tab w:val="num" w:pos="284"/>
        </w:tabs>
        <w:spacing w:before="60" w:after="60" w:line="240" w:lineRule="auto"/>
        <w:ind w:left="284" w:hanging="284"/>
        <w:jc w:val="both"/>
        <w:rPr>
          <w:rFonts w:ascii="Times New Roman" w:eastAsia="Calibri" w:hAnsi="Times New Roman" w:cs="Times New Roman"/>
        </w:rPr>
      </w:pPr>
      <w:r w:rsidRPr="00520D7E">
        <w:rPr>
          <w:rFonts w:ascii="Times New Roman" w:eastAsia="Calibri" w:hAnsi="Times New Roman" w:cs="Times New Roman"/>
        </w:rPr>
        <w:t xml:space="preserve">Zamawiający jest obowiązany odebrać przedmiot umowy lub jego element, o ile jest zgodny z umową i spełnia wymogi obowiązujących przepisów prawa, oraz zapłacić wynagrodzenie. </w:t>
      </w:r>
    </w:p>
    <w:p w:rsidR="00E551F2" w:rsidRPr="003D0B8F" w:rsidRDefault="00E551F2" w:rsidP="00E551F2">
      <w:pPr>
        <w:numPr>
          <w:ilvl w:val="0"/>
          <w:numId w:val="17"/>
        </w:numPr>
        <w:tabs>
          <w:tab w:val="num" w:pos="284"/>
        </w:tabs>
        <w:spacing w:before="60" w:after="60" w:line="240" w:lineRule="auto"/>
        <w:ind w:left="284" w:hanging="284"/>
        <w:jc w:val="both"/>
        <w:rPr>
          <w:rFonts w:ascii="Times New Roman" w:eastAsia="Calibri" w:hAnsi="Times New Roman" w:cs="Times New Roman"/>
        </w:rPr>
      </w:pPr>
      <w:r w:rsidRPr="00520D7E">
        <w:rPr>
          <w:rFonts w:ascii="Times New Roman" w:eastAsia="Calibri" w:hAnsi="Times New Roman" w:cs="Times New Roman"/>
        </w:rPr>
        <w:t>Wykonawca (wskazana osoba fizyczna) otrzyma od Zamawiającego pełnomocnictwo do występowania w imieniu Gminy Miasto Rzeszów – Miejskiego Zarządu Dróg w Rzeszowie oraz</w:t>
      </w:r>
      <w:r w:rsidR="00910056"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w imieniu Prezydenta Miasta Rzeszowa (zarządcy dróg publicznych na terenie Rzeszowa) we wszelkich sprawach, których podjęcie będzie niezbędne do wykonania umowy, w tym do uzyskania niezbędnych decyzji, opinii i uzgodnień związanych z opracowaniem dokumentacji projektowej.</w:t>
      </w:r>
    </w:p>
    <w:p w:rsidR="00E551F2" w:rsidRPr="00520D7E" w:rsidRDefault="00E551F2" w:rsidP="00C32726">
      <w:pPr>
        <w:jc w:val="center"/>
        <w:rPr>
          <w:rFonts w:ascii="Times New Roman" w:eastAsia="Calibri" w:hAnsi="Times New Roman" w:cs="Times New Roman"/>
        </w:rPr>
      </w:pPr>
      <w:r w:rsidRPr="00520D7E">
        <w:rPr>
          <w:rFonts w:ascii="Times New Roman" w:eastAsia="Calibri" w:hAnsi="Times New Roman" w:cs="Times New Roman"/>
        </w:rPr>
        <w:t>§ 9</w:t>
      </w:r>
    </w:p>
    <w:p w:rsidR="00E551F2" w:rsidRPr="00520D7E" w:rsidRDefault="00E551F2" w:rsidP="00E551F2">
      <w:pPr>
        <w:tabs>
          <w:tab w:val="left" w:pos="5220"/>
        </w:tabs>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RĘKOJMIA</w:t>
      </w:r>
    </w:p>
    <w:p w:rsidR="00E551F2" w:rsidRPr="00520D7E" w:rsidRDefault="00E551F2" w:rsidP="00E551F2">
      <w:pPr>
        <w:tabs>
          <w:tab w:val="left" w:pos="8731"/>
        </w:tabs>
        <w:spacing w:before="60" w:after="60" w:line="240" w:lineRule="auto"/>
        <w:jc w:val="both"/>
        <w:rPr>
          <w:rFonts w:ascii="Times New Roman" w:eastAsia="Calibri" w:hAnsi="Times New Roman" w:cs="Times New Roman"/>
        </w:rPr>
      </w:pPr>
      <w:r w:rsidRPr="00520D7E">
        <w:rPr>
          <w:rFonts w:ascii="Times New Roman" w:eastAsia="Calibri" w:hAnsi="Times New Roman" w:cs="Times New Roman"/>
        </w:rPr>
        <w:t>Strony ustalają, że uprawnienia Zamawiającego z tytułu rękojmi za wady dokumentacji projektowej wygasają w stosunku do Wykonawcy wraz z wygaśnięciem odpowiedzialności Wykonawcy robót</w:t>
      </w:r>
      <w:r w:rsidR="00910056"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z tytułu rękojmi za wady obiektu budowlanego wykonanego na podstawie tej dokumentacji, nie później jednak niż z upływem </w:t>
      </w:r>
      <w:r w:rsidRPr="004276BB">
        <w:rPr>
          <w:rFonts w:ascii="Times New Roman" w:eastAsia="Calibri" w:hAnsi="Times New Roman" w:cs="Times New Roman"/>
        </w:rPr>
        <w:t>…</w:t>
      </w:r>
      <w:r w:rsidR="005E2DE2" w:rsidRPr="004276BB">
        <w:rPr>
          <w:rFonts w:ascii="Times New Roman" w:eastAsia="Calibri" w:hAnsi="Times New Roman" w:cs="Times New Roman"/>
        </w:rPr>
        <w:t>…</w:t>
      </w:r>
      <w:r w:rsidR="005E2DE2">
        <w:rPr>
          <w:rFonts w:ascii="Times New Roman" w:eastAsia="Calibri" w:hAnsi="Times New Roman" w:cs="Times New Roman"/>
        </w:rPr>
        <w:t>…</w:t>
      </w:r>
      <w:r w:rsidRPr="00520D7E">
        <w:rPr>
          <w:rFonts w:ascii="Times New Roman" w:eastAsia="Calibri" w:hAnsi="Times New Roman" w:cs="Times New Roman"/>
        </w:rPr>
        <w:t xml:space="preserve"> </w:t>
      </w:r>
      <w:r w:rsidR="004276BB">
        <w:rPr>
          <w:rFonts w:ascii="Times New Roman" w:eastAsia="Calibri" w:hAnsi="Times New Roman" w:cs="Times New Roman"/>
        </w:rPr>
        <w:t>….</w:t>
      </w:r>
      <w:r w:rsidRPr="00520D7E">
        <w:rPr>
          <w:rFonts w:ascii="Times New Roman" w:eastAsia="Calibri" w:hAnsi="Times New Roman" w:cs="Times New Roman"/>
        </w:rPr>
        <w:t>lat od dnia odbioru końcowego dokumentacji.</w:t>
      </w:r>
    </w:p>
    <w:p w:rsidR="00E551F2" w:rsidRPr="00520D7E" w:rsidRDefault="00E551F2" w:rsidP="00E551F2">
      <w:pPr>
        <w:tabs>
          <w:tab w:val="left" w:pos="8731"/>
        </w:tabs>
        <w:spacing w:before="60" w:after="60" w:line="240" w:lineRule="auto"/>
        <w:jc w:val="both"/>
        <w:rPr>
          <w:rFonts w:ascii="Times New Roman" w:eastAsia="Calibri" w:hAnsi="Times New Roman" w:cs="Times New Roman"/>
        </w:rPr>
      </w:pP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10</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KARY UMOWNE I ODSZKODOWANIA</w:t>
      </w:r>
    </w:p>
    <w:p w:rsidR="00E551F2" w:rsidRPr="00520D7E" w:rsidRDefault="00E551F2" w:rsidP="00E551F2">
      <w:pPr>
        <w:numPr>
          <w:ilvl w:val="0"/>
          <w:numId w:val="19"/>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zapłaci Zamawiającemu kary umowne:</w:t>
      </w:r>
    </w:p>
    <w:p w:rsidR="00E551F2" w:rsidRPr="006152D4"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6152D4">
        <w:rPr>
          <w:rFonts w:ascii="Times New Roman" w:eastAsia="Calibri" w:hAnsi="Times New Roman" w:cs="Times New Roman"/>
        </w:rPr>
        <w:t xml:space="preserve">za opóźnienie w wykonaniu przedmiotu umowy z przyczyn niezależnych od Zamawiającego - w wysokości 0,2 % wynagrodzenia za każdy dzień opóźnienia, </w:t>
      </w:r>
    </w:p>
    <w:p w:rsidR="00621CE2" w:rsidRPr="006152D4" w:rsidRDefault="00621CE2" w:rsidP="00621CE2">
      <w:pPr>
        <w:numPr>
          <w:ilvl w:val="0"/>
          <w:numId w:val="18"/>
        </w:numPr>
        <w:tabs>
          <w:tab w:val="num" w:pos="-2552"/>
          <w:tab w:val="num" w:pos="567"/>
          <w:tab w:val="num" w:pos="709"/>
        </w:tabs>
        <w:spacing w:after="0" w:line="240" w:lineRule="auto"/>
        <w:ind w:left="709" w:hanging="284"/>
        <w:jc w:val="both"/>
        <w:rPr>
          <w:rFonts w:ascii="Times New Roman" w:eastAsia="Calibri" w:hAnsi="Times New Roman" w:cs="Times New Roman"/>
        </w:rPr>
      </w:pPr>
      <w:r w:rsidRPr="006152D4">
        <w:rPr>
          <w:rFonts w:ascii="Times New Roman" w:eastAsia="Calibri" w:hAnsi="Times New Roman" w:cs="Times New Roman"/>
        </w:rPr>
        <w:t>za opóźnienie wykonaniu zakresów przedmiotu umowy w stosunku do terminów pośrednich określonych w § 3 ust. 2 umowy - w wysokości 1,0 % wynagrodzenia danego zakresu za każdy dzień opóźnienia,</w:t>
      </w:r>
    </w:p>
    <w:p w:rsidR="00E551F2" w:rsidRPr="00520D7E"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6152D4">
        <w:rPr>
          <w:rFonts w:ascii="Times New Roman" w:eastAsia="Calibri" w:hAnsi="Times New Roman" w:cs="Times New Roman"/>
        </w:rPr>
        <w:t xml:space="preserve">za opóźnienie w </w:t>
      </w:r>
      <w:r w:rsidRPr="00520D7E">
        <w:rPr>
          <w:rFonts w:ascii="Times New Roman" w:eastAsia="Calibri" w:hAnsi="Times New Roman" w:cs="Times New Roman"/>
        </w:rPr>
        <w:t xml:space="preserve">usunięciu wad stwierdzonych w okresie rękojmi - w wysokości 0,2 % wynagrodzenia za każdy dzień opóźnienia, licząc od dnia wyznaczonego na usunięcie wad, </w:t>
      </w:r>
    </w:p>
    <w:p w:rsidR="00E551F2" w:rsidRPr="00520D7E"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 xml:space="preserve">za odstąpienie od umowy przez Zamawiającego lub Wykonawcę z przyczyn leżących po stronie Wykonawcy - w wysokości 10 % wynagrodzenia, </w:t>
      </w:r>
    </w:p>
    <w:p w:rsidR="00E551F2" w:rsidRPr="00520D7E"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za opóźnienie w naniesieniu żądanych poprawek lub uzupełnień - w wysokości 0,2 % wynagrodzenia za każdy dzień opóźnienia,</w:t>
      </w:r>
    </w:p>
    <w:p w:rsidR="00E551F2" w:rsidRPr="00520D7E"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za opóźnienie w przekazaniu do sprawdzenia przedmiotu umowy w terminie - w wysokości 100,00 zł za każdy dzień opóźnienia.</w:t>
      </w:r>
    </w:p>
    <w:p w:rsidR="00E551F2" w:rsidRPr="00520D7E"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za naruszenie zobowiązań dostarczenia Zamawiającemu w terminie 14 dni od dnia zawarcia umowy Harmonogramu prac projektowych - w wysokości 0,05 % wynagrodzenia brutto za każdy dzień opóźnienia,</w:t>
      </w:r>
    </w:p>
    <w:p w:rsidR="00E551F2" w:rsidRPr="00520D7E"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za nieprzygotowanie dla Zamawiającego w terminach wskazanych przez Zamawiającego wyczerpujących i szczegółowych odpowiedzi na pytania oraz zarzuty dotyczące przedmiotu umowy np. przygotowania ewentualnych modyfikacji dokumentacji projektowej wynikającej</w:t>
      </w:r>
      <w:r w:rsidR="00910056"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z tych pytań i udzielanych odpowiedzi - w wysokości 0,05 % wynagrodzenia brutto za każdy dzień opóźnienia,</w:t>
      </w:r>
    </w:p>
    <w:p w:rsidR="00E551F2" w:rsidRPr="00520D7E"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za użycie w opracowanej dokumentacji znaków towarowych, patentów lub pochodzenia (zwłaszcza podawanie nazw producentów lub nazw wyrobów konkretnych producentów), wbrew zakazowi określonemu w art. 29 ust. 3 ustawy - Prawo zamówień publicznych – w wysokości 200,00 zł za każdy stwierdzony przypadek,</w:t>
      </w:r>
    </w:p>
    <w:p w:rsidR="00E551F2" w:rsidRPr="00520D7E"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lastRenderedPageBreak/>
        <w:t>za nierealizowanie objętych treścią umowy pisemnych poleceń Zamawiającego, za nieinformowanie Zamawiającego o problemach lub okolicznościach mogących wpłynąć na jakość lub termin zakończenia umowy, za nieprzestrzeganie praw autorskich i pokrewnych oraz za niebranie udziału w konsultacjach społecznych prowadzonych przez Zamawiającego lub właściwe organy w celu merytorycznego i technicznego wsparcia Zamawiającego, na wniosek Zamawiającego - w wysokości 0,05 % wynagrodzenia brutto za każde naruszenie,</w:t>
      </w:r>
    </w:p>
    <w:p w:rsidR="00E551F2" w:rsidRPr="00520D7E" w:rsidRDefault="00E551F2"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za błędy w dokumentacji projektowej, skutkujące zwiększeniem kosztów robót budowlanych  realizowanych na podstawie przedmiotu umowy - w wysokości 5% wartości zwiększonych kosztów robót budowlanych,</w:t>
      </w:r>
    </w:p>
    <w:p w:rsidR="00E551F2" w:rsidRPr="00520D7E" w:rsidRDefault="002264B5" w:rsidP="00E551F2">
      <w:pPr>
        <w:numPr>
          <w:ilvl w:val="0"/>
          <w:numId w:val="18"/>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 xml:space="preserve">w </w:t>
      </w:r>
      <w:r w:rsidR="00E551F2" w:rsidRPr="00520D7E">
        <w:rPr>
          <w:rFonts w:ascii="Times New Roman" w:eastAsia="Calibri" w:hAnsi="Times New Roman" w:cs="Times New Roman"/>
        </w:rPr>
        <w:t>razie niewykonania obowiązku do jednorazowego, nieodpłatnego zaktualizowania kosztorysów inwestorskich (§ 7 ust. 13), jeżeli takie żądanie Zamawiający zgłosi w terminie trzech lat, licząc od daty sporządzeni</w:t>
      </w:r>
      <w:r w:rsidRPr="00520D7E">
        <w:rPr>
          <w:rFonts w:ascii="Times New Roman" w:eastAsia="Calibri" w:hAnsi="Times New Roman" w:cs="Times New Roman"/>
        </w:rPr>
        <w:t>a protokołu odbioru końcowego -</w:t>
      </w:r>
      <w:r w:rsidR="00E551F2" w:rsidRPr="00520D7E">
        <w:rPr>
          <w:rFonts w:ascii="Times New Roman" w:eastAsia="Calibri" w:hAnsi="Times New Roman" w:cs="Times New Roman"/>
        </w:rPr>
        <w:t xml:space="preserve">w wysokości 5 000,00 zł. </w:t>
      </w:r>
    </w:p>
    <w:p w:rsidR="00E551F2" w:rsidRPr="00520D7E" w:rsidRDefault="00E551F2" w:rsidP="00E551F2">
      <w:pPr>
        <w:numPr>
          <w:ilvl w:val="0"/>
          <w:numId w:val="19"/>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 xml:space="preserve">Wykonawca jest zobowiązany zapłacić kary umowne także w przypadku, gdy Zamawiający nie poniósł szkody.  </w:t>
      </w:r>
    </w:p>
    <w:p w:rsidR="00E551F2" w:rsidRPr="00520D7E" w:rsidRDefault="00E551F2" w:rsidP="00E551F2">
      <w:pPr>
        <w:numPr>
          <w:ilvl w:val="0"/>
          <w:numId w:val="19"/>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Strony mają prawo dochodzenia odszkodowań uzupełniających, jeżeli kary umowne nie pokrywają w całości szkody drugiej strony.</w:t>
      </w:r>
    </w:p>
    <w:p w:rsidR="00E551F2" w:rsidRPr="00520D7E" w:rsidRDefault="00E551F2" w:rsidP="00E551F2">
      <w:pPr>
        <w:numPr>
          <w:ilvl w:val="0"/>
          <w:numId w:val="19"/>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Suma kar umownych należnych od Wykonawcy nie może przekroczyć 25% wynagrodzenia.</w:t>
      </w:r>
    </w:p>
    <w:p w:rsidR="00E551F2" w:rsidRPr="00520D7E" w:rsidRDefault="00E551F2" w:rsidP="00E551F2">
      <w:pPr>
        <w:numPr>
          <w:ilvl w:val="0"/>
          <w:numId w:val="19"/>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Przez wynagrodzenie należy rozumieć wynagrodzenie określone w § 4 ust. 1.</w:t>
      </w:r>
    </w:p>
    <w:p w:rsidR="00E551F2" w:rsidRPr="00520D7E" w:rsidRDefault="00E551F2" w:rsidP="00E551F2">
      <w:pPr>
        <w:numPr>
          <w:ilvl w:val="0"/>
          <w:numId w:val="19"/>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Strony ustalają, że zapłata należności tytułem ka</w:t>
      </w:r>
      <w:r w:rsidR="003D0B8F">
        <w:rPr>
          <w:rFonts w:ascii="Times New Roman" w:eastAsia="Calibri" w:hAnsi="Times New Roman" w:cs="Times New Roman"/>
        </w:rPr>
        <w:t>r umownych nastąpi w terminie 7</w:t>
      </w:r>
      <w:r w:rsidRPr="00520D7E">
        <w:rPr>
          <w:rFonts w:ascii="Times New Roman" w:eastAsia="Calibri" w:hAnsi="Times New Roman" w:cs="Times New Roman"/>
        </w:rPr>
        <w:t xml:space="preserve"> dni od dnia doręczenia</w:t>
      </w:r>
      <w:r w:rsidR="002264B5"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noty obciążeniowej. </w:t>
      </w:r>
    </w:p>
    <w:p w:rsidR="00E551F2" w:rsidRPr="00520D7E" w:rsidRDefault="00E551F2" w:rsidP="00E551F2">
      <w:pPr>
        <w:numPr>
          <w:ilvl w:val="0"/>
          <w:numId w:val="19"/>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Zamawiający może dokonywać potrącenia wymagalnych kar umownych ustalonych w ust. 1 z wynagrodzenia Wykonawcy, składając właściwe oświadczenie.</w:t>
      </w:r>
    </w:p>
    <w:p w:rsidR="00E551F2" w:rsidRPr="003D0B8F" w:rsidRDefault="00E551F2" w:rsidP="003D0B8F">
      <w:pPr>
        <w:numPr>
          <w:ilvl w:val="0"/>
          <w:numId w:val="19"/>
        </w:numPr>
        <w:tabs>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Przekroczenie terminów przekazania Zamawiającemu przedmiotu umowy, spowodowane udokumentowanym i niezależnym od Wykonawcy przedłużeniem czasu na uzgodnienia dokumentacji projektowej lub uzyskaniem decyzji, postanowień lub opinii nie będzie powodowało naliczania kar umownych.</w:t>
      </w:r>
    </w:p>
    <w:p w:rsidR="00E551F2" w:rsidRPr="00520D7E" w:rsidRDefault="003D0B8F" w:rsidP="00585812">
      <w:pPr>
        <w:tabs>
          <w:tab w:val="left" w:pos="462"/>
          <w:tab w:val="center" w:pos="4536"/>
          <w:tab w:val="left" w:pos="6495"/>
          <w:tab w:val="left" w:pos="7575"/>
        </w:tabs>
        <w:spacing w:before="60" w:after="6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00E551F2" w:rsidRPr="00520D7E">
        <w:rPr>
          <w:rFonts w:ascii="Times New Roman" w:eastAsia="Calibri" w:hAnsi="Times New Roman" w:cs="Times New Roman"/>
        </w:rPr>
        <w:t>§ 11</w:t>
      </w:r>
      <w:r>
        <w:rPr>
          <w:rFonts w:ascii="Times New Roman" w:eastAsia="Calibri" w:hAnsi="Times New Roman" w:cs="Times New Roman"/>
        </w:rPr>
        <w:tab/>
      </w:r>
      <w:r w:rsidR="00585812">
        <w:rPr>
          <w:rFonts w:ascii="Times New Roman" w:eastAsia="Calibri" w:hAnsi="Times New Roman" w:cs="Times New Roman"/>
        </w:rPr>
        <w:tab/>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PRZENIESIENIE AUTORSKICH PRAW MAJĄTKOWYCH</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I ZGODA NA DYSPONOWANIE PRAWAMI ZALEŻNYMI</w:t>
      </w:r>
    </w:p>
    <w:p w:rsidR="00E551F2" w:rsidRPr="00520D7E" w:rsidRDefault="00E551F2" w:rsidP="00E551F2">
      <w:pPr>
        <w:numPr>
          <w:ilvl w:val="0"/>
          <w:numId w:val="21"/>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oświadcza, że przysługiwać mu będą pełne prawa autorskie do dokumentacji oraz, że dokumentacja nie będzie naruszać praw osób trzecich. W razie wykonania dokumentacji przy pomocy pracowników i podwykonawców, Wykonawca zobowiązuje się do zawarcia z nimi umów, na mocy których osoby te bez dodatkowego wynagrodzenia przeniosą przysługujące im autorskie prawa majątkowe i prawa zależne na Zamawiającego oraz udzielą Zamawiającemu wszelkich upoważnień i zezwoleń na wykonywanie praw zależnych, tj. rozporządzanie i korzystanie</w:t>
      </w:r>
      <w:r w:rsidR="002264B5"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z wszelkich utworów zależnych - w zakresie wynikającym z dalszych ustępów niniejszego paragrafu. Wykonawca zobowiązany będzie przy odbiorze dokumentacji przekazać Zamawiającemu po jednym egzemplarzu takich umów.</w:t>
      </w:r>
    </w:p>
    <w:p w:rsidR="00E551F2" w:rsidRPr="00520D7E" w:rsidRDefault="00E551F2" w:rsidP="00E551F2">
      <w:pPr>
        <w:numPr>
          <w:ilvl w:val="0"/>
          <w:numId w:val="21"/>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Wraz z odbiorem dokumentacji Wykonawca przenosi na Zamawiającego, bez dodatkowego wynagrodzenia, autorskie prawa majątkowe do opracowania wykonanego w ramach umowy.</w:t>
      </w:r>
      <w:r w:rsidR="002264B5" w:rsidRPr="00520D7E">
        <w:rPr>
          <w:rFonts w:ascii="Times New Roman" w:eastAsia="Calibri" w:hAnsi="Times New Roman" w:cs="Times New Roman"/>
        </w:rPr>
        <w:t xml:space="preserve">          </w:t>
      </w:r>
      <w:r w:rsidRPr="00520D7E">
        <w:rPr>
          <w:rFonts w:ascii="Times New Roman" w:eastAsia="Calibri" w:hAnsi="Times New Roman" w:cs="Times New Roman"/>
        </w:rPr>
        <w:t xml:space="preserve"> W ramach przejętych praw majątkowych Zamawiający może np.:</w:t>
      </w:r>
    </w:p>
    <w:p w:rsidR="00E551F2" w:rsidRPr="00520D7E" w:rsidRDefault="00E551F2" w:rsidP="00E551F2">
      <w:pPr>
        <w:numPr>
          <w:ilvl w:val="0"/>
          <w:numId w:val="20"/>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wykorzystywać opracowania na własny użytek, dla potrzeb ustawowych i statutowych zadań Gminy Miasto Rzeszów, w tym w szczególności przekazać opracowania lub ich dowolny element a także ich kopie:</w:t>
      </w:r>
    </w:p>
    <w:p w:rsidR="00E551F2" w:rsidRPr="00520D7E" w:rsidRDefault="00E551F2" w:rsidP="00E551F2">
      <w:pPr>
        <w:numPr>
          <w:ilvl w:val="0"/>
          <w:numId w:val="2"/>
        </w:numPr>
        <w:spacing w:before="60" w:after="60" w:line="240" w:lineRule="auto"/>
        <w:ind w:left="993" w:hanging="284"/>
        <w:jc w:val="both"/>
        <w:rPr>
          <w:rFonts w:ascii="Times New Roman" w:eastAsia="Calibri" w:hAnsi="Times New Roman" w:cs="Times New Roman"/>
        </w:rPr>
      </w:pPr>
      <w:r w:rsidRPr="00520D7E">
        <w:rPr>
          <w:rFonts w:ascii="Times New Roman" w:eastAsia="Calibri" w:hAnsi="Times New Roman" w:cs="Times New Roman"/>
        </w:rPr>
        <w:t>innym wykonawcom jako podstawę lub materiał wyjściowy do wykonywania innych opracowań,</w:t>
      </w:r>
    </w:p>
    <w:p w:rsidR="00E551F2" w:rsidRPr="00520D7E" w:rsidRDefault="00E551F2" w:rsidP="00E551F2">
      <w:pPr>
        <w:numPr>
          <w:ilvl w:val="0"/>
          <w:numId w:val="2"/>
        </w:numPr>
        <w:spacing w:before="60" w:after="60" w:line="240" w:lineRule="auto"/>
        <w:ind w:left="993" w:hanging="284"/>
        <w:jc w:val="both"/>
        <w:rPr>
          <w:rFonts w:ascii="Times New Roman" w:eastAsia="Calibri" w:hAnsi="Times New Roman" w:cs="Times New Roman"/>
        </w:rPr>
      </w:pPr>
      <w:r w:rsidRPr="00520D7E">
        <w:rPr>
          <w:rFonts w:ascii="Times New Roman" w:eastAsia="Calibri" w:hAnsi="Times New Roman" w:cs="Times New Roman"/>
        </w:rPr>
        <w:t>wykonawcom biorącym udział w postępowaniu o udzielenie zamówień publicznych, jako część specyfikacji istotnych warunków zamówienia,</w:t>
      </w:r>
    </w:p>
    <w:p w:rsidR="00E551F2" w:rsidRPr="00520D7E" w:rsidRDefault="00E551F2" w:rsidP="00E551F2">
      <w:pPr>
        <w:numPr>
          <w:ilvl w:val="0"/>
          <w:numId w:val="2"/>
        </w:numPr>
        <w:spacing w:before="60" w:after="60" w:line="240" w:lineRule="auto"/>
        <w:ind w:left="993" w:hanging="284"/>
        <w:jc w:val="both"/>
        <w:rPr>
          <w:rFonts w:ascii="Times New Roman" w:eastAsia="Calibri" w:hAnsi="Times New Roman" w:cs="Times New Roman"/>
        </w:rPr>
      </w:pPr>
      <w:r w:rsidRPr="00520D7E">
        <w:rPr>
          <w:rFonts w:ascii="Times New Roman" w:eastAsia="Calibri" w:hAnsi="Times New Roman" w:cs="Times New Roman"/>
        </w:rPr>
        <w:t xml:space="preserve">stronom trzecim biorącym udział w procesie inwestycyjnym, </w:t>
      </w:r>
    </w:p>
    <w:p w:rsidR="00E551F2" w:rsidRPr="00520D7E" w:rsidRDefault="00E551F2" w:rsidP="00E551F2">
      <w:pPr>
        <w:numPr>
          <w:ilvl w:val="0"/>
          <w:numId w:val="20"/>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wykorzystywać opracowanie lub ich dowolny element do prezentacji,</w:t>
      </w:r>
    </w:p>
    <w:p w:rsidR="00E551F2" w:rsidRPr="00520D7E" w:rsidRDefault="00E551F2" w:rsidP="00E551F2">
      <w:pPr>
        <w:numPr>
          <w:ilvl w:val="0"/>
          <w:numId w:val="20"/>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lastRenderedPageBreak/>
        <w:t>wprowadzać opracowanie lub ich elementy do pamięci komputera na dowolnej liczbie własnych stanowisk komputerowych,</w:t>
      </w:r>
    </w:p>
    <w:p w:rsidR="00E551F2" w:rsidRPr="00520D7E" w:rsidRDefault="00E551F2" w:rsidP="00E551F2">
      <w:pPr>
        <w:numPr>
          <w:ilvl w:val="0"/>
          <w:numId w:val="20"/>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zwielokrotnić opracowania lub ich elementy dowolną techniką,</w:t>
      </w:r>
    </w:p>
    <w:p w:rsidR="00E551F2" w:rsidRPr="00520D7E" w:rsidRDefault="00E551F2" w:rsidP="00E551F2">
      <w:pPr>
        <w:numPr>
          <w:ilvl w:val="0"/>
          <w:numId w:val="20"/>
        </w:numPr>
        <w:tabs>
          <w:tab w:val="num" w:pos="-2552"/>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udostępniać dokumentację osobom trzecim, a w szczególności stronom postępowań administracyjnych, podmiotom biorącym udział w procedurach przetargowych.</w:t>
      </w:r>
    </w:p>
    <w:p w:rsidR="00E551F2" w:rsidRPr="00520D7E" w:rsidRDefault="00E551F2" w:rsidP="00E551F2">
      <w:pPr>
        <w:numPr>
          <w:ilvl w:val="0"/>
          <w:numId w:val="21"/>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 xml:space="preserve">Wykonawca, w ramach przewidzianego w umowie wynagrodzenia, zobowiązuje się nie wykorzystywać autorskich praw osobistych do dokumentacji, z wyjątkiem prawa do autorstwa oraz do oznaczenia projektu swoim nazwiskiem. </w:t>
      </w:r>
    </w:p>
    <w:p w:rsidR="00212DE6" w:rsidRPr="00520D7E" w:rsidRDefault="00E551F2" w:rsidP="002264B5">
      <w:pPr>
        <w:numPr>
          <w:ilvl w:val="0"/>
          <w:numId w:val="21"/>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Wykonawca, w ramach przewidzianego w umowie wynagrodzenia, wyraża zgodę na dokonanie zmian i przeróbek w dokumentacji przez inne osoby (wykonanie utworu zależnego) oraz na korzystanie z takiego utworu zależnego, a także na wykonywanie nadzoru projektowego przez inne osoby, jeżeli Zamawiający uzna to za potrzebne dla prawidłowego zaprojektowania lub prawidłowej realizacji inwestycji.</w:t>
      </w:r>
    </w:p>
    <w:p w:rsidR="00520D7E" w:rsidRDefault="00520D7E" w:rsidP="00E551F2">
      <w:pPr>
        <w:spacing w:before="60" w:after="60" w:line="240" w:lineRule="auto"/>
        <w:jc w:val="center"/>
        <w:rPr>
          <w:rFonts w:ascii="Times New Roman" w:eastAsia="Calibri" w:hAnsi="Times New Roman" w:cs="Times New Roman"/>
        </w:rPr>
      </w:pP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12</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UMOWNE ODSTĄPIENIE OD UMOWY</w:t>
      </w:r>
    </w:p>
    <w:p w:rsidR="00E551F2" w:rsidRPr="00520D7E" w:rsidRDefault="00E551F2" w:rsidP="00E551F2">
      <w:pPr>
        <w:numPr>
          <w:ilvl w:val="0"/>
          <w:numId w:val="23"/>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Zamawiającemu przysługuje prawo odstąpienia od umowy w ciągu 30 dni od zaistnienia niżej wymienionych okoliczności:</w:t>
      </w:r>
    </w:p>
    <w:p w:rsidR="00E551F2" w:rsidRPr="00520D7E" w:rsidRDefault="00E551F2" w:rsidP="00E551F2">
      <w:pPr>
        <w:numPr>
          <w:ilvl w:val="0"/>
          <w:numId w:val="22"/>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Wykonawca nie rozpoczął realizacji umowy w terminie 30 dni od daty jej podpisania,</w:t>
      </w:r>
    </w:p>
    <w:p w:rsidR="00E551F2" w:rsidRPr="00520D7E" w:rsidRDefault="00E551F2" w:rsidP="00E551F2">
      <w:pPr>
        <w:numPr>
          <w:ilvl w:val="0"/>
          <w:numId w:val="22"/>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Wykonawca przerwał z przyczyn leżących po jego stronie realizację przedmiotu umowy i przerwa ta trwa dłużej niż 30 dni,</w:t>
      </w:r>
    </w:p>
    <w:p w:rsidR="00E551F2" w:rsidRPr="00520D7E" w:rsidRDefault="00E551F2" w:rsidP="00E551F2">
      <w:pPr>
        <w:numPr>
          <w:ilvl w:val="0"/>
          <w:numId w:val="22"/>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 xml:space="preserve">suma kar umownych przekroczyła kwotę 20% wynagrodzenia, o którym mowa w § </w:t>
      </w:r>
      <w:r w:rsidR="007574B2" w:rsidRPr="00520D7E">
        <w:rPr>
          <w:rFonts w:ascii="Times New Roman" w:eastAsia="Calibri" w:hAnsi="Times New Roman" w:cs="Times New Roman"/>
        </w:rPr>
        <w:t>4 ust. 3</w:t>
      </w:r>
      <w:r w:rsidRPr="00520D7E">
        <w:rPr>
          <w:rFonts w:ascii="Times New Roman" w:eastAsia="Calibri" w:hAnsi="Times New Roman" w:cs="Times New Roman"/>
        </w:rPr>
        <w:t>,</w:t>
      </w:r>
    </w:p>
    <w:p w:rsidR="00E551F2" w:rsidRPr="00520D7E" w:rsidRDefault="00E551F2" w:rsidP="00E551F2">
      <w:pPr>
        <w:numPr>
          <w:ilvl w:val="0"/>
          <w:numId w:val="22"/>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użytkownicy nieruchomości sąsiadujących z terenem inwestycji będą protestować przeciwko wykonaniu inwestycji,</w:t>
      </w:r>
    </w:p>
    <w:p w:rsidR="00E551F2" w:rsidRPr="00520D7E" w:rsidRDefault="00E551F2" w:rsidP="00E551F2">
      <w:pPr>
        <w:numPr>
          <w:ilvl w:val="0"/>
          <w:numId w:val="22"/>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otrzymane warunki techniczne do projektowania (np. dotyczące odprowadzania wód opadowo-roztopowych) powodują konieczność opracowania znacznie szerszej dokumentacji lub których spełnienie znacznie zwiększyłoby koszty realizacji inwestycji,</w:t>
      </w:r>
    </w:p>
    <w:p w:rsidR="00E551F2" w:rsidRPr="00520D7E" w:rsidRDefault="00E551F2" w:rsidP="00E551F2">
      <w:pPr>
        <w:numPr>
          <w:ilvl w:val="0"/>
          <w:numId w:val="22"/>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nie uzyskano zgody na realizację inwestycji na terenie wojskowym lub kolejowym.</w:t>
      </w:r>
    </w:p>
    <w:p w:rsidR="00E551F2" w:rsidRPr="00520D7E" w:rsidRDefault="00E551F2" w:rsidP="00E551F2">
      <w:pPr>
        <w:numPr>
          <w:ilvl w:val="0"/>
          <w:numId w:val="23"/>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Zamawiającemu przysługuje prawo odstąpienia od umowy w ciągu 14 dni od uzyskania informacji o zajęciu w wyniku wszczętego postępowania egzekucyjnego majątku Wykonawcy lub jego znacznej części wskazującego na zagrożenie wykonania umowy w ustalonym terminie.</w:t>
      </w:r>
    </w:p>
    <w:p w:rsidR="00E551F2" w:rsidRPr="00520D7E" w:rsidRDefault="00E551F2" w:rsidP="00E551F2">
      <w:pPr>
        <w:numPr>
          <w:ilvl w:val="0"/>
          <w:numId w:val="23"/>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Odstąpienie od umowy powinno nastąpić na piśmie pod rygorem nieważności i zawierać uzasadnienie.</w:t>
      </w:r>
    </w:p>
    <w:p w:rsidR="00E551F2" w:rsidRPr="00520D7E" w:rsidRDefault="00E551F2" w:rsidP="00E551F2">
      <w:pPr>
        <w:spacing w:before="60" w:after="60" w:line="240" w:lineRule="auto"/>
        <w:ind w:left="62"/>
        <w:jc w:val="both"/>
        <w:rPr>
          <w:rFonts w:ascii="Times New Roman" w:eastAsia="Calibri" w:hAnsi="Times New Roman" w:cs="Times New Roman"/>
        </w:rPr>
      </w:pP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13</w:t>
      </w:r>
    </w:p>
    <w:p w:rsidR="00E551F2" w:rsidRPr="00520D7E" w:rsidRDefault="00E551F2" w:rsidP="00E551F2">
      <w:pPr>
        <w:shd w:val="clear" w:color="auto" w:fill="FFFFFF"/>
        <w:tabs>
          <w:tab w:val="num" w:pos="-2268"/>
        </w:tabs>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SIŁA WYŻSZA</w:t>
      </w:r>
    </w:p>
    <w:p w:rsidR="00E551F2" w:rsidRPr="00520D7E" w:rsidRDefault="00E551F2" w:rsidP="00E551F2">
      <w:pPr>
        <w:numPr>
          <w:ilvl w:val="0"/>
          <w:numId w:val="25"/>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rsidR="00E551F2" w:rsidRPr="00520D7E" w:rsidRDefault="00E551F2" w:rsidP="00E551F2">
      <w:pPr>
        <w:numPr>
          <w:ilvl w:val="0"/>
          <w:numId w:val="25"/>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Przejawami siły wyższej są w szczególności:</w:t>
      </w:r>
    </w:p>
    <w:p w:rsidR="00E551F2" w:rsidRPr="00520D7E" w:rsidRDefault="00E551F2" w:rsidP="00E551F2">
      <w:pPr>
        <w:numPr>
          <w:ilvl w:val="0"/>
          <w:numId w:val="24"/>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klęski żywiołowe, w tym powódź, susza, trzęsienie ziemi, itp.</w:t>
      </w:r>
    </w:p>
    <w:p w:rsidR="00E551F2" w:rsidRPr="00520D7E" w:rsidRDefault="00E551F2" w:rsidP="00E551F2">
      <w:pPr>
        <w:numPr>
          <w:ilvl w:val="0"/>
          <w:numId w:val="24"/>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akty władzy państwowej np.: stan wojenny, embarga, blokady oraz inne akcje, akty prawne lub decyzje organów władzy państwowej lub samorządowej a także innych organów posiadających władztwo nad stronami i ich majątkiem,</w:t>
      </w:r>
    </w:p>
    <w:p w:rsidR="00E551F2" w:rsidRPr="00520D7E" w:rsidRDefault="00E551F2" w:rsidP="00E551F2">
      <w:pPr>
        <w:numPr>
          <w:ilvl w:val="0"/>
          <w:numId w:val="24"/>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działania wojenne, akty sabotażu, akty terroru itp.,</w:t>
      </w:r>
    </w:p>
    <w:p w:rsidR="00E551F2" w:rsidRPr="00520D7E" w:rsidRDefault="00E551F2" w:rsidP="00E551F2">
      <w:pPr>
        <w:numPr>
          <w:ilvl w:val="0"/>
          <w:numId w:val="24"/>
        </w:numPr>
        <w:tabs>
          <w:tab w:val="num" w:pos="-2552"/>
          <w:tab w:val="num" w:pos="-2268"/>
          <w:tab w:val="num" w:pos="567"/>
          <w:tab w:val="num" w:pos="709"/>
        </w:tabs>
        <w:spacing w:before="60" w:after="60" w:line="240" w:lineRule="auto"/>
        <w:ind w:left="709" w:hanging="284"/>
        <w:jc w:val="both"/>
        <w:rPr>
          <w:rFonts w:ascii="Times New Roman" w:eastAsia="Calibri" w:hAnsi="Times New Roman" w:cs="Times New Roman"/>
        </w:rPr>
      </w:pPr>
      <w:r w:rsidRPr="00520D7E">
        <w:rPr>
          <w:rFonts w:ascii="Times New Roman" w:eastAsia="Calibri" w:hAnsi="Times New Roman" w:cs="Times New Roman"/>
        </w:rPr>
        <w:t>strajki, blokady dróg, publiczne demonstracje itp.</w:t>
      </w:r>
    </w:p>
    <w:p w:rsidR="00E551F2" w:rsidRPr="00520D7E" w:rsidRDefault="00E551F2" w:rsidP="00E551F2">
      <w:pPr>
        <w:numPr>
          <w:ilvl w:val="0"/>
          <w:numId w:val="25"/>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lastRenderedPageBreak/>
        <w:t>Za siłę wyższą nie uznaje się brak</w:t>
      </w:r>
      <w:r w:rsidR="00496D83" w:rsidRPr="00520D7E">
        <w:rPr>
          <w:rFonts w:ascii="Times New Roman" w:eastAsia="Calibri" w:hAnsi="Times New Roman" w:cs="Times New Roman"/>
        </w:rPr>
        <w:t>u</w:t>
      </w:r>
      <w:r w:rsidRPr="00520D7E">
        <w:rPr>
          <w:rFonts w:ascii="Times New Roman" w:eastAsia="Calibri" w:hAnsi="Times New Roman" w:cs="Times New Roman"/>
        </w:rPr>
        <w:t xml:space="preserve"> środków u Wykonawcy, niedotrzymania zobowiązań przez jego kontrahentów oraz brak</w:t>
      </w:r>
      <w:r w:rsidR="00496D83" w:rsidRPr="00520D7E">
        <w:rPr>
          <w:rFonts w:ascii="Times New Roman" w:eastAsia="Calibri" w:hAnsi="Times New Roman" w:cs="Times New Roman"/>
        </w:rPr>
        <w:t>u</w:t>
      </w:r>
      <w:r w:rsidRPr="00520D7E">
        <w:rPr>
          <w:rFonts w:ascii="Times New Roman" w:eastAsia="Calibri" w:hAnsi="Times New Roman" w:cs="Times New Roman"/>
        </w:rPr>
        <w:t xml:space="preserve"> zezwoleń niezbędnych Wykonawcy dla wykonania umowy, wydawanych przez dowolną władzę publiczną.</w:t>
      </w:r>
    </w:p>
    <w:p w:rsidR="00E551F2" w:rsidRPr="00520D7E" w:rsidRDefault="00E551F2" w:rsidP="00E551F2">
      <w:pPr>
        <w:numPr>
          <w:ilvl w:val="0"/>
          <w:numId w:val="25"/>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rsidR="00E551F2" w:rsidRPr="00520D7E" w:rsidRDefault="00E551F2" w:rsidP="00E551F2">
      <w:pPr>
        <w:numPr>
          <w:ilvl w:val="0"/>
          <w:numId w:val="25"/>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 przypadku braku zawiadomienia zarówno o zaistnieniu jak i o ustaniu okoliczności siły wyższej, jak również nieprzedstawienia dowodów, o których mowa w ust. 4, niniejszy paragraf nie ma zastosowania.</w:t>
      </w:r>
    </w:p>
    <w:p w:rsidR="00E551F2" w:rsidRPr="00520D7E" w:rsidRDefault="00E551F2" w:rsidP="00E551F2">
      <w:pPr>
        <w:spacing w:before="60" w:after="60" w:line="240" w:lineRule="auto"/>
        <w:ind w:left="62"/>
        <w:jc w:val="both"/>
        <w:rPr>
          <w:rFonts w:ascii="Times New Roman" w:eastAsia="Calibri" w:hAnsi="Times New Roman" w:cs="Times New Roman"/>
        </w:rPr>
      </w:pPr>
    </w:p>
    <w:p w:rsidR="00E551F2" w:rsidRPr="00520D7E" w:rsidRDefault="00E551F2" w:rsidP="00621CE2">
      <w:pPr>
        <w:jc w:val="center"/>
        <w:rPr>
          <w:rFonts w:ascii="Times New Roman" w:eastAsia="Calibri" w:hAnsi="Times New Roman" w:cs="Times New Roman"/>
        </w:rPr>
      </w:pPr>
      <w:r w:rsidRPr="00520D7E">
        <w:rPr>
          <w:rFonts w:ascii="Times New Roman" w:eastAsia="Calibri" w:hAnsi="Times New Roman" w:cs="Times New Roman"/>
        </w:rPr>
        <w:t>§ 14</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ROZSTRZYGANIE SPORÓW</w:t>
      </w:r>
    </w:p>
    <w:p w:rsidR="00E551F2" w:rsidRPr="00520D7E" w:rsidRDefault="00E551F2" w:rsidP="00E551F2">
      <w:pPr>
        <w:spacing w:before="60" w:after="60" w:line="240" w:lineRule="auto"/>
        <w:rPr>
          <w:rFonts w:ascii="Times New Roman" w:eastAsia="Calibri" w:hAnsi="Times New Roman" w:cs="Times New Roman"/>
        </w:rPr>
      </w:pPr>
      <w:r w:rsidRPr="00520D7E">
        <w:rPr>
          <w:rFonts w:ascii="Times New Roman" w:eastAsia="Calibri" w:hAnsi="Times New Roman" w:cs="Times New Roman"/>
        </w:rPr>
        <w:t>Ewentualne spory mogące powstać na tle realizacji niniejszej umowy strony rozstrzygan</w:t>
      </w:r>
      <w:r w:rsidR="002829E2" w:rsidRPr="00520D7E">
        <w:rPr>
          <w:rFonts w:ascii="Times New Roman" w:eastAsia="Calibri" w:hAnsi="Times New Roman" w:cs="Times New Roman"/>
        </w:rPr>
        <w:t>e będą przez właściwy rzeczowo S</w:t>
      </w:r>
      <w:r w:rsidRPr="00520D7E">
        <w:rPr>
          <w:rFonts w:ascii="Times New Roman" w:eastAsia="Calibri" w:hAnsi="Times New Roman" w:cs="Times New Roman"/>
        </w:rPr>
        <w:t>ąd powszechny w Rzeszowie.</w:t>
      </w:r>
    </w:p>
    <w:p w:rsidR="00E551F2" w:rsidRPr="00520D7E" w:rsidRDefault="00E551F2" w:rsidP="00E551F2">
      <w:pPr>
        <w:spacing w:before="60" w:after="60" w:line="240" w:lineRule="auto"/>
        <w:rPr>
          <w:rFonts w:ascii="Times New Roman" w:eastAsia="Calibri" w:hAnsi="Times New Roman" w:cs="Times New Roman"/>
        </w:rPr>
      </w:pP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15</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ZMIANA POSTANOWIEŃ UMOWY</w:t>
      </w:r>
    </w:p>
    <w:p w:rsidR="00E551F2" w:rsidRPr="00520D7E" w:rsidRDefault="001556AC" w:rsidP="00E551F2">
      <w:pPr>
        <w:numPr>
          <w:ilvl w:val="0"/>
          <w:numId w:val="26"/>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Times New Roman" w:hAnsi="Times New Roman" w:cs="Times New Roman"/>
        </w:rPr>
        <w:t>Strony mogą dokonywać istotnych zmian postanowień zawartej umowy w stosunku do treści oferty w przypadkach i na warunkach przewidzianych w przepisach prawa i w niniejszej umowie</w:t>
      </w:r>
      <w:r w:rsidR="00E551F2" w:rsidRPr="00520D7E">
        <w:rPr>
          <w:rFonts w:ascii="Times New Roman" w:eastAsia="Calibri" w:hAnsi="Times New Roman" w:cs="Times New Roman"/>
        </w:rPr>
        <w:t>.</w:t>
      </w:r>
    </w:p>
    <w:p w:rsidR="00907EFF" w:rsidRPr="00520D7E" w:rsidRDefault="00E551F2" w:rsidP="00907EFF">
      <w:pPr>
        <w:numPr>
          <w:ilvl w:val="0"/>
          <w:numId w:val="26"/>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Wszystkie zmiany umowy wymagają formy pisemnej (aneks do umowy) pod rygorem nieważności, chyba że umowa stanowi inaczej.</w:t>
      </w:r>
    </w:p>
    <w:p w:rsidR="00907EFF" w:rsidRPr="00520D7E" w:rsidRDefault="00907EFF" w:rsidP="00907EFF">
      <w:pPr>
        <w:numPr>
          <w:ilvl w:val="0"/>
          <w:numId w:val="26"/>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hAnsi="Times New Roman" w:cs="Times New Roman"/>
        </w:rPr>
        <w:t>Termin realizacji zamówienia może być zmieniony w przypadku, gdy opóźnienie w wykonaniu przedmiotu umowy spowodowane będzie koniecznością, która wystąpiła z przyczyn niezależnych od Wykonawcy po zawarciu umowy:</w:t>
      </w:r>
    </w:p>
    <w:p w:rsidR="00907EFF" w:rsidRPr="006152D4" w:rsidRDefault="00907EFF" w:rsidP="00907EFF">
      <w:pPr>
        <w:numPr>
          <w:ilvl w:val="2"/>
          <w:numId w:val="29"/>
        </w:numPr>
        <w:spacing w:before="60" w:after="60" w:line="240" w:lineRule="auto"/>
        <w:ind w:left="851" w:hanging="447"/>
        <w:jc w:val="both"/>
        <w:rPr>
          <w:rFonts w:ascii="Times New Roman" w:hAnsi="Times New Roman" w:cs="Times New Roman"/>
        </w:rPr>
      </w:pPr>
      <w:r w:rsidRPr="00520D7E">
        <w:rPr>
          <w:rFonts w:ascii="Times New Roman" w:hAnsi="Times New Roman" w:cs="Times New Roman"/>
        </w:rPr>
        <w:t xml:space="preserve">długotrwałe uzgadnianie koncepcji </w:t>
      </w:r>
      <w:r w:rsidRPr="006152D4">
        <w:rPr>
          <w:rFonts w:ascii="Times New Roman" w:hAnsi="Times New Roman" w:cs="Times New Roman"/>
        </w:rPr>
        <w:t>przedsięwzięcia przez Zamawiającego albo zmiana koncepcji z inicjatywy Zamawiającego</w:t>
      </w:r>
      <w:r w:rsidR="00621CE2" w:rsidRPr="006152D4">
        <w:rPr>
          <w:rFonts w:ascii="Times New Roman" w:hAnsi="Times New Roman" w:cs="Times New Roman"/>
        </w:rPr>
        <w:t xml:space="preserve"> lub z powodów od Zamawiającego niezależnych</w:t>
      </w:r>
      <w:r w:rsidRPr="006152D4">
        <w:rPr>
          <w:rFonts w:ascii="Times New Roman" w:hAnsi="Times New Roman" w:cs="Times New Roman"/>
        </w:rPr>
        <w:t xml:space="preserve">, </w:t>
      </w:r>
    </w:p>
    <w:p w:rsidR="00907EFF" w:rsidRPr="00520D7E" w:rsidRDefault="00907EFF" w:rsidP="00907EFF">
      <w:pPr>
        <w:numPr>
          <w:ilvl w:val="2"/>
          <w:numId w:val="29"/>
        </w:numPr>
        <w:spacing w:before="60" w:after="60" w:line="240" w:lineRule="auto"/>
        <w:ind w:left="851" w:hanging="447"/>
        <w:jc w:val="both"/>
        <w:rPr>
          <w:rFonts w:ascii="Times New Roman" w:hAnsi="Times New Roman" w:cs="Times New Roman"/>
        </w:rPr>
      </w:pPr>
      <w:r w:rsidRPr="006152D4">
        <w:rPr>
          <w:rFonts w:ascii="Times New Roman" w:hAnsi="Times New Roman" w:cs="Times New Roman"/>
        </w:rPr>
        <w:t xml:space="preserve">przedłużające się uzyskiwanie niezbędnych do </w:t>
      </w:r>
      <w:r w:rsidRPr="00520D7E">
        <w:rPr>
          <w:rFonts w:ascii="Times New Roman" w:hAnsi="Times New Roman" w:cs="Times New Roman"/>
        </w:rPr>
        <w:t>projektowania opinii, uzgodnień, warunków technicznych i innych materiałów, a także decyzji administracyjnych, wraz z terminami niezbędnymi do uzyskania klauzuli ostateczności,</w:t>
      </w:r>
    </w:p>
    <w:p w:rsidR="00907EFF" w:rsidRPr="00520D7E" w:rsidRDefault="00907EFF" w:rsidP="00907EFF">
      <w:pPr>
        <w:numPr>
          <w:ilvl w:val="2"/>
          <w:numId w:val="29"/>
        </w:numPr>
        <w:spacing w:before="60" w:after="60" w:line="240" w:lineRule="auto"/>
        <w:ind w:left="851" w:hanging="447"/>
        <w:jc w:val="both"/>
        <w:rPr>
          <w:rFonts w:ascii="Times New Roman" w:hAnsi="Times New Roman" w:cs="Times New Roman"/>
        </w:rPr>
      </w:pPr>
      <w:r w:rsidRPr="00520D7E">
        <w:rPr>
          <w:rFonts w:ascii="Times New Roman" w:hAnsi="Times New Roman" w:cs="Times New Roman"/>
        </w:rPr>
        <w:t>konieczność uzyskania dodatkowych decyzji administracyjnych, która nie była możliwe do przewidzenia na etapie przygotowania specyfikacji do zamówienia,</w:t>
      </w:r>
    </w:p>
    <w:p w:rsidR="00907EFF" w:rsidRPr="00520D7E" w:rsidRDefault="00907EFF" w:rsidP="00907EFF">
      <w:pPr>
        <w:numPr>
          <w:ilvl w:val="2"/>
          <w:numId w:val="29"/>
        </w:numPr>
        <w:spacing w:before="60" w:after="60" w:line="240" w:lineRule="auto"/>
        <w:ind w:left="851" w:hanging="447"/>
        <w:rPr>
          <w:rFonts w:ascii="Times New Roman" w:hAnsi="Times New Roman" w:cs="Times New Roman"/>
        </w:rPr>
      </w:pPr>
      <w:r w:rsidRPr="00520D7E">
        <w:rPr>
          <w:rFonts w:ascii="Times New Roman" w:hAnsi="Times New Roman" w:cs="Times New Roman"/>
        </w:rPr>
        <w:t>protestów użytkowników nieruchomości sąsiednich,</w:t>
      </w:r>
    </w:p>
    <w:p w:rsidR="00907EFF" w:rsidRPr="00520D7E" w:rsidRDefault="00907EFF" w:rsidP="00907EFF">
      <w:pPr>
        <w:numPr>
          <w:ilvl w:val="2"/>
          <w:numId w:val="29"/>
        </w:numPr>
        <w:spacing w:before="60" w:after="60" w:line="240" w:lineRule="auto"/>
        <w:ind w:left="851" w:hanging="447"/>
        <w:rPr>
          <w:rFonts w:ascii="Times New Roman" w:hAnsi="Times New Roman" w:cs="Times New Roman"/>
        </w:rPr>
      </w:pPr>
      <w:r w:rsidRPr="00520D7E">
        <w:rPr>
          <w:rFonts w:ascii="Times New Roman" w:hAnsi="Times New Roman" w:cs="Times New Roman"/>
        </w:rPr>
        <w:t>spełnienie innych nieprzewidzianych pierwotnie wymogów dla pozyskania i wydatkowania środków zewnętrznych,</w:t>
      </w:r>
    </w:p>
    <w:p w:rsidR="00907EFF" w:rsidRPr="00520D7E" w:rsidRDefault="00907EFF" w:rsidP="00907EFF">
      <w:pPr>
        <w:numPr>
          <w:ilvl w:val="2"/>
          <w:numId w:val="29"/>
        </w:numPr>
        <w:spacing w:before="60" w:after="60" w:line="240" w:lineRule="auto"/>
        <w:ind w:left="851" w:hanging="447"/>
        <w:rPr>
          <w:rFonts w:ascii="Times New Roman" w:hAnsi="Times New Roman" w:cs="Times New Roman"/>
        </w:rPr>
      </w:pPr>
      <w:r w:rsidRPr="00520D7E">
        <w:rPr>
          <w:rFonts w:ascii="Times New Roman" w:hAnsi="Times New Roman" w:cs="Times New Roman"/>
        </w:rPr>
        <w:t>konieczność aktualizacji mapy do celów projektowych,</w:t>
      </w:r>
    </w:p>
    <w:p w:rsidR="00907EFF" w:rsidRPr="00520D7E" w:rsidRDefault="00907EFF" w:rsidP="000D4414">
      <w:pPr>
        <w:numPr>
          <w:ilvl w:val="2"/>
          <w:numId w:val="29"/>
        </w:numPr>
        <w:spacing w:before="60" w:after="60" w:line="240" w:lineRule="auto"/>
        <w:ind w:left="851" w:hanging="447"/>
        <w:jc w:val="both"/>
        <w:rPr>
          <w:rFonts w:ascii="Times New Roman" w:hAnsi="Times New Roman" w:cs="Times New Roman"/>
        </w:rPr>
      </w:pPr>
      <w:r w:rsidRPr="00520D7E">
        <w:rPr>
          <w:rFonts w:ascii="Times New Roman" w:hAnsi="Times New Roman" w:cs="Times New Roman"/>
        </w:rPr>
        <w:t>konieczność przeprowadzenia innych postępowań administracyjnych i sądowych (np. postępowania spadkowego z udziałem spadkobierców),</w:t>
      </w:r>
    </w:p>
    <w:p w:rsidR="00907EFF" w:rsidRPr="00520D7E" w:rsidRDefault="00907EFF" w:rsidP="000D4414">
      <w:pPr>
        <w:numPr>
          <w:ilvl w:val="2"/>
          <w:numId w:val="29"/>
        </w:numPr>
        <w:spacing w:before="60" w:after="60" w:line="240" w:lineRule="auto"/>
        <w:ind w:left="851" w:hanging="447"/>
        <w:jc w:val="both"/>
        <w:rPr>
          <w:rFonts w:ascii="Times New Roman" w:hAnsi="Times New Roman" w:cs="Times New Roman"/>
        </w:rPr>
      </w:pPr>
      <w:r w:rsidRPr="00520D7E">
        <w:rPr>
          <w:rFonts w:ascii="Times New Roman" w:hAnsi="Times New Roman" w:cs="Times New Roman"/>
        </w:rPr>
        <w:t>przedłużające się opiniowanie lub uzgadnianie dokumentacji (np. w Oddziale Uzgadniania Dokumentacji Projektowej),</w:t>
      </w:r>
    </w:p>
    <w:p w:rsidR="00907EFF" w:rsidRPr="00520D7E" w:rsidRDefault="00907EFF" w:rsidP="00907EFF">
      <w:pPr>
        <w:numPr>
          <w:ilvl w:val="2"/>
          <w:numId w:val="29"/>
        </w:numPr>
        <w:spacing w:before="60" w:after="60" w:line="240" w:lineRule="auto"/>
        <w:ind w:left="851" w:hanging="447"/>
        <w:rPr>
          <w:rFonts w:ascii="Times New Roman" w:hAnsi="Times New Roman" w:cs="Times New Roman"/>
        </w:rPr>
      </w:pPr>
      <w:r w:rsidRPr="00520D7E">
        <w:rPr>
          <w:rFonts w:ascii="Times New Roman" w:hAnsi="Times New Roman" w:cs="Times New Roman"/>
        </w:rPr>
        <w:t>koniecznością aktualizacji warunków technicznych do projektowania,</w:t>
      </w:r>
    </w:p>
    <w:p w:rsidR="00907EFF" w:rsidRPr="00520D7E" w:rsidRDefault="00907EFF" w:rsidP="00907EFF">
      <w:pPr>
        <w:numPr>
          <w:ilvl w:val="2"/>
          <w:numId w:val="29"/>
        </w:numPr>
        <w:spacing w:before="60" w:after="60" w:line="240" w:lineRule="auto"/>
        <w:ind w:left="851" w:hanging="447"/>
        <w:rPr>
          <w:rFonts w:ascii="Times New Roman" w:hAnsi="Times New Roman" w:cs="Times New Roman"/>
        </w:rPr>
      </w:pPr>
      <w:r w:rsidRPr="00520D7E">
        <w:rPr>
          <w:rFonts w:ascii="Times New Roman" w:hAnsi="Times New Roman" w:cs="Times New Roman"/>
        </w:rPr>
        <w:t>działaniem siły wyższej, o której mowa w § 13,</w:t>
      </w:r>
    </w:p>
    <w:p w:rsidR="00621CE2" w:rsidRPr="00520D7E" w:rsidRDefault="00621CE2" w:rsidP="00621CE2">
      <w:pPr>
        <w:numPr>
          <w:ilvl w:val="2"/>
          <w:numId w:val="29"/>
        </w:numPr>
        <w:spacing w:after="0" w:line="240" w:lineRule="auto"/>
        <w:ind w:left="851" w:hanging="447"/>
        <w:jc w:val="both"/>
        <w:rPr>
          <w:rFonts w:ascii="Times New Roman" w:hAnsi="Times New Roman" w:cs="Times New Roman"/>
        </w:rPr>
      </w:pPr>
      <w:r w:rsidRPr="00520D7E">
        <w:rPr>
          <w:rFonts w:ascii="Times New Roman" w:hAnsi="Times New Roman" w:cs="Times New Roman"/>
        </w:rPr>
        <w:t>gdy zajdzie konieczność wykonania jakichkolwiek nieprzewidzianych prac, które będą niezbędne do prawidłowego wykonania i zakończenia prac projektowych objętych umową podstawową</w:t>
      </w:r>
    </w:p>
    <w:p w:rsidR="00907EFF" w:rsidRPr="00520D7E" w:rsidRDefault="00907EFF" w:rsidP="000D4414">
      <w:pPr>
        <w:numPr>
          <w:ilvl w:val="2"/>
          <w:numId w:val="29"/>
        </w:numPr>
        <w:spacing w:before="60" w:after="60" w:line="240" w:lineRule="auto"/>
        <w:ind w:left="851" w:hanging="447"/>
        <w:jc w:val="both"/>
        <w:rPr>
          <w:rFonts w:ascii="Times New Roman" w:hAnsi="Times New Roman" w:cs="Times New Roman"/>
        </w:rPr>
      </w:pPr>
      <w:r w:rsidRPr="00520D7E">
        <w:rPr>
          <w:rFonts w:ascii="Times New Roman" w:hAnsi="Times New Roman" w:cs="Times New Roman"/>
        </w:rPr>
        <w:t>konieczność wykonania dodatkowych badań niezbędnych do opracowania dokumentacji, których wykonania nie można było przewidzieć na etapie przygotowania zamówienia,</w:t>
      </w:r>
    </w:p>
    <w:p w:rsidR="00907EFF" w:rsidRPr="00520D7E" w:rsidRDefault="00907EFF" w:rsidP="00907EFF">
      <w:pPr>
        <w:numPr>
          <w:ilvl w:val="2"/>
          <w:numId w:val="29"/>
        </w:numPr>
        <w:spacing w:before="60" w:after="60" w:line="240" w:lineRule="auto"/>
        <w:ind w:left="851" w:hanging="447"/>
        <w:jc w:val="both"/>
        <w:rPr>
          <w:rFonts w:ascii="Times New Roman" w:hAnsi="Times New Roman" w:cs="Times New Roman"/>
        </w:rPr>
      </w:pPr>
      <w:r w:rsidRPr="00520D7E">
        <w:rPr>
          <w:rFonts w:ascii="Times New Roman" w:hAnsi="Times New Roman" w:cs="Times New Roman"/>
        </w:rPr>
        <w:lastRenderedPageBreak/>
        <w:t>wystąpienie warunków atmosferycznych uniemożliwiających przeprowadzenie badań, pomiarów,</w:t>
      </w:r>
    </w:p>
    <w:p w:rsidR="00907EFF" w:rsidRPr="00520D7E" w:rsidRDefault="00907EFF" w:rsidP="00907EFF">
      <w:pPr>
        <w:numPr>
          <w:ilvl w:val="2"/>
          <w:numId w:val="29"/>
        </w:numPr>
        <w:spacing w:before="60" w:after="60" w:line="240" w:lineRule="auto"/>
        <w:ind w:left="851" w:hanging="447"/>
        <w:jc w:val="both"/>
        <w:rPr>
          <w:rFonts w:ascii="Times New Roman" w:hAnsi="Times New Roman" w:cs="Times New Roman"/>
        </w:rPr>
      </w:pPr>
      <w:r w:rsidRPr="00520D7E">
        <w:rPr>
          <w:rFonts w:ascii="Times New Roman" w:hAnsi="Times New Roman" w:cs="Times New Roman"/>
        </w:rPr>
        <w:t>zmiana przepisów prawa mającą wpływ na wykonanie dokumentacji,</w:t>
      </w:r>
    </w:p>
    <w:p w:rsidR="00907EFF" w:rsidRPr="00520D7E" w:rsidRDefault="00907EFF" w:rsidP="00907EFF">
      <w:pPr>
        <w:numPr>
          <w:ilvl w:val="2"/>
          <w:numId w:val="29"/>
        </w:numPr>
        <w:spacing w:before="60" w:after="60" w:line="240" w:lineRule="auto"/>
        <w:ind w:left="851" w:hanging="447"/>
        <w:rPr>
          <w:rFonts w:ascii="Times New Roman" w:hAnsi="Times New Roman" w:cs="Times New Roman"/>
        </w:rPr>
      </w:pPr>
      <w:r w:rsidRPr="00520D7E">
        <w:rPr>
          <w:rFonts w:ascii="Times New Roman" w:hAnsi="Times New Roman" w:cs="Times New Roman"/>
        </w:rPr>
        <w:t>przedłużające się opracowywanie projektów podziałów nieruchomości przez inne jednostki Gminy Miasta Rzeszów,</w:t>
      </w:r>
    </w:p>
    <w:p w:rsidR="00907EFF" w:rsidRPr="00520D7E" w:rsidRDefault="00907EFF" w:rsidP="00907EFF">
      <w:pPr>
        <w:numPr>
          <w:ilvl w:val="2"/>
          <w:numId w:val="29"/>
        </w:numPr>
        <w:spacing w:before="60" w:after="60" w:line="240" w:lineRule="auto"/>
        <w:ind w:left="851" w:hanging="447"/>
        <w:jc w:val="both"/>
        <w:rPr>
          <w:rFonts w:ascii="Times New Roman" w:hAnsi="Times New Roman" w:cs="Times New Roman"/>
        </w:rPr>
      </w:pPr>
      <w:r w:rsidRPr="00520D7E">
        <w:rPr>
          <w:rFonts w:ascii="Times New Roman" w:hAnsi="Times New Roman" w:cs="Times New Roman"/>
        </w:rPr>
        <w:t xml:space="preserve">skoordynowanie zakresu i powiązania przedmiotowej inwestycji z innymi inwestycjami prowadzonymi przez Zamawiającego, przez Gminę Miasto Rzeszów albo inwestorów zewnętrznych, w tym gdy wykonanie niektórych materiałów, opracowań, złożenie wniosków o uzyskanie decyzji administracyjnych będzie uzależnione od wykonanych opracowań, uzyskanych decyzji administracyjnych dla tych innych inwestycji </w:t>
      </w:r>
    </w:p>
    <w:p w:rsidR="00907EFF" w:rsidRPr="006152D4" w:rsidRDefault="00907EFF" w:rsidP="00907EFF">
      <w:pPr>
        <w:numPr>
          <w:ilvl w:val="2"/>
          <w:numId w:val="29"/>
        </w:numPr>
        <w:spacing w:before="60" w:after="60" w:line="240" w:lineRule="auto"/>
        <w:ind w:left="851" w:hanging="447"/>
        <w:jc w:val="both"/>
        <w:rPr>
          <w:rFonts w:ascii="Times New Roman" w:hAnsi="Times New Roman" w:cs="Times New Roman"/>
        </w:rPr>
      </w:pPr>
      <w:r w:rsidRPr="00520D7E">
        <w:rPr>
          <w:rFonts w:ascii="Times New Roman" w:hAnsi="Times New Roman" w:cs="Times New Roman"/>
        </w:rPr>
        <w:t xml:space="preserve">zmiana zakresu lub przebiegu inwestycji </w:t>
      </w:r>
      <w:r w:rsidR="00496D83" w:rsidRPr="00520D7E">
        <w:rPr>
          <w:rFonts w:ascii="Times New Roman" w:hAnsi="Times New Roman" w:cs="Times New Roman"/>
        </w:rPr>
        <w:t xml:space="preserve">przez Zamawiającego </w:t>
      </w:r>
      <w:r w:rsidRPr="00520D7E">
        <w:rPr>
          <w:rFonts w:ascii="Times New Roman" w:hAnsi="Times New Roman" w:cs="Times New Roman"/>
        </w:rPr>
        <w:t xml:space="preserve">i spowodowana tym konieczność zmian w dokumentacji i uzyskania nowych lub zmiany posiadanych opinii, uzgodnień, </w:t>
      </w:r>
      <w:r w:rsidRPr="006152D4">
        <w:rPr>
          <w:rFonts w:ascii="Times New Roman" w:hAnsi="Times New Roman" w:cs="Times New Roman"/>
        </w:rPr>
        <w:t>projektów podziałów i decyzji administracyjnych,</w:t>
      </w:r>
    </w:p>
    <w:p w:rsidR="00907EFF" w:rsidRPr="006152D4" w:rsidRDefault="00907EFF" w:rsidP="00907EFF">
      <w:pPr>
        <w:numPr>
          <w:ilvl w:val="2"/>
          <w:numId w:val="29"/>
        </w:numPr>
        <w:spacing w:before="60" w:after="60" w:line="240" w:lineRule="auto"/>
        <w:ind w:left="851" w:hanging="447"/>
        <w:jc w:val="both"/>
        <w:rPr>
          <w:rFonts w:ascii="Times New Roman" w:hAnsi="Times New Roman" w:cs="Times New Roman"/>
        </w:rPr>
      </w:pPr>
      <w:r w:rsidRPr="006152D4">
        <w:rPr>
          <w:rFonts w:ascii="Times New Roman" w:hAnsi="Times New Roman" w:cs="Times New Roman"/>
        </w:rPr>
        <w:t xml:space="preserve">wstrzymanie prac projektowych </w:t>
      </w:r>
      <w:r w:rsidR="00A26F1D" w:rsidRPr="006152D4">
        <w:rPr>
          <w:rFonts w:ascii="Times New Roman" w:hAnsi="Times New Roman" w:cs="Times New Roman"/>
        </w:rPr>
        <w:t xml:space="preserve"> </w:t>
      </w:r>
      <w:r w:rsidRPr="006152D4">
        <w:rPr>
          <w:rFonts w:ascii="Times New Roman" w:hAnsi="Times New Roman" w:cs="Times New Roman"/>
        </w:rPr>
        <w:t>w związku z orzeczenie</w:t>
      </w:r>
      <w:r w:rsidR="00A26F1D" w:rsidRPr="006152D4">
        <w:rPr>
          <w:rFonts w:ascii="Times New Roman" w:hAnsi="Times New Roman" w:cs="Times New Roman"/>
        </w:rPr>
        <w:t>m organu  administracji lub S</w:t>
      </w:r>
      <w:r w:rsidR="00496D83" w:rsidRPr="006152D4">
        <w:rPr>
          <w:rFonts w:ascii="Times New Roman" w:hAnsi="Times New Roman" w:cs="Times New Roman"/>
        </w:rPr>
        <w:t>ądu.</w:t>
      </w:r>
    </w:p>
    <w:p w:rsidR="00A26F1D" w:rsidRPr="006152D4" w:rsidRDefault="00A26F1D" w:rsidP="00621CE2">
      <w:pPr>
        <w:spacing w:before="60" w:after="60" w:line="240" w:lineRule="auto"/>
        <w:ind w:left="851"/>
        <w:jc w:val="both"/>
        <w:rPr>
          <w:rFonts w:ascii="Times New Roman" w:hAnsi="Times New Roman" w:cs="Times New Roman"/>
        </w:rPr>
      </w:pPr>
      <w:r w:rsidRPr="006152D4">
        <w:rPr>
          <w:rFonts w:ascii="Times New Roman" w:hAnsi="Times New Roman" w:cs="Times New Roman"/>
        </w:rPr>
        <w:t>a także w razie przedłużającego procesu uzgadniania</w:t>
      </w:r>
      <w:r w:rsidR="00621CE2" w:rsidRPr="006152D4">
        <w:rPr>
          <w:rFonts w:ascii="Times New Roman" w:hAnsi="Times New Roman" w:cs="Times New Roman"/>
        </w:rPr>
        <w:t xml:space="preserve"> zmian w przebiegu inwestycji </w:t>
      </w:r>
      <w:r w:rsidRPr="006152D4">
        <w:rPr>
          <w:rFonts w:ascii="Times New Roman" w:hAnsi="Times New Roman" w:cs="Times New Roman"/>
        </w:rPr>
        <w:t>lub</w:t>
      </w:r>
      <w:r w:rsidR="00621CE2" w:rsidRPr="006152D4">
        <w:rPr>
          <w:rFonts w:ascii="Times New Roman" w:hAnsi="Times New Roman" w:cs="Times New Roman"/>
        </w:rPr>
        <w:t xml:space="preserve"> </w:t>
      </w:r>
      <w:r w:rsidRPr="006152D4">
        <w:rPr>
          <w:rFonts w:ascii="Times New Roman" w:hAnsi="Times New Roman" w:cs="Times New Roman"/>
        </w:rPr>
        <w:t>zakresu opracowania.</w:t>
      </w:r>
    </w:p>
    <w:p w:rsidR="00621CE2" w:rsidRPr="006152D4" w:rsidRDefault="00621CE2" w:rsidP="00621CE2">
      <w:pPr>
        <w:numPr>
          <w:ilvl w:val="2"/>
          <w:numId w:val="29"/>
        </w:numPr>
        <w:spacing w:before="60" w:after="60" w:line="240" w:lineRule="auto"/>
        <w:ind w:left="851" w:hanging="447"/>
        <w:jc w:val="both"/>
        <w:rPr>
          <w:rFonts w:ascii="Times New Roman" w:hAnsi="Times New Roman" w:cs="Times New Roman"/>
        </w:rPr>
      </w:pPr>
      <w:r w:rsidRPr="006152D4">
        <w:rPr>
          <w:rFonts w:ascii="Times New Roman" w:hAnsi="Times New Roman" w:cs="Times New Roman"/>
        </w:rPr>
        <w:t xml:space="preserve">wstrzymanie prac projektowych w związku z koniecznością uzyskania </w:t>
      </w:r>
      <w:r w:rsidRPr="006152D4">
        <w:rPr>
          <w:rFonts w:ascii="Times New Roman" w:eastAsia="Calibri" w:hAnsi="Times New Roman" w:cs="Times New Roman"/>
        </w:rPr>
        <w:t>decyzji o zezwoleniu na realizację inwestycji drogowej dla innej inwestycji drogowej zlokalizowanej na tym samym terenie.</w:t>
      </w:r>
    </w:p>
    <w:p w:rsidR="00621CE2" w:rsidRPr="006152D4" w:rsidRDefault="00621CE2" w:rsidP="00621CE2">
      <w:pPr>
        <w:numPr>
          <w:ilvl w:val="2"/>
          <w:numId w:val="29"/>
        </w:numPr>
        <w:spacing w:before="60" w:after="60" w:line="240" w:lineRule="auto"/>
        <w:ind w:left="851" w:hanging="447"/>
        <w:jc w:val="both"/>
        <w:rPr>
          <w:rFonts w:ascii="Times New Roman" w:hAnsi="Times New Roman" w:cs="Times New Roman"/>
        </w:rPr>
      </w:pPr>
      <w:r w:rsidRPr="006152D4">
        <w:rPr>
          <w:rFonts w:ascii="Times New Roman" w:eastAsia="Calibri" w:hAnsi="Times New Roman" w:cs="Times New Roman"/>
        </w:rPr>
        <w:t xml:space="preserve">w przypadku konieczności zawieszenia prac projektowych z uwagi na zmiany koncepcji </w:t>
      </w:r>
    </w:p>
    <w:p w:rsidR="00496D83" w:rsidRPr="00520D7E" w:rsidRDefault="00496D83" w:rsidP="00A26F1D">
      <w:pPr>
        <w:spacing w:before="60" w:after="60" w:line="240" w:lineRule="auto"/>
        <w:jc w:val="both"/>
        <w:rPr>
          <w:rFonts w:ascii="Times New Roman" w:hAnsi="Times New Roman" w:cs="Times New Roman"/>
        </w:rPr>
      </w:pPr>
      <w:r w:rsidRPr="006152D4">
        <w:rPr>
          <w:rFonts w:ascii="Times New Roman" w:hAnsi="Times New Roman" w:cs="Times New Roman"/>
        </w:rPr>
        <w:t xml:space="preserve">W przypadku wystąpienia jednej z ww. okoliczności </w:t>
      </w:r>
      <w:r w:rsidRPr="00520D7E">
        <w:rPr>
          <w:rFonts w:ascii="Times New Roman" w:hAnsi="Times New Roman" w:cs="Times New Roman"/>
        </w:rPr>
        <w:t xml:space="preserve">Zamawiający wydłuży termin wykonania </w:t>
      </w:r>
      <w:r w:rsidR="00A26F1D" w:rsidRPr="00520D7E">
        <w:rPr>
          <w:rFonts w:ascii="Times New Roman" w:hAnsi="Times New Roman" w:cs="Times New Roman"/>
        </w:rPr>
        <w:t xml:space="preserve">     </w:t>
      </w:r>
      <w:r w:rsidRPr="00520D7E">
        <w:rPr>
          <w:rFonts w:ascii="Times New Roman" w:hAnsi="Times New Roman" w:cs="Times New Roman"/>
        </w:rPr>
        <w:t>zamówienia o odpowiednią liczbę dni.</w:t>
      </w:r>
    </w:p>
    <w:p w:rsidR="00907EFF" w:rsidRPr="00520D7E" w:rsidRDefault="00907EFF" w:rsidP="00496D83">
      <w:pPr>
        <w:pStyle w:val="Akapitzlist"/>
        <w:numPr>
          <w:ilvl w:val="0"/>
          <w:numId w:val="26"/>
        </w:numPr>
        <w:spacing w:before="60" w:after="60" w:line="240" w:lineRule="auto"/>
        <w:ind w:left="284" w:hanging="284"/>
        <w:jc w:val="both"/>
        <w:rPr>
          <w:rFonts w:ascii="Times New Roman" w:hAnsi="Times New Roman" w:cs="Times New Roman"/>
        </w:rPr>
      </w:pPr>
      <w:r w:rsidRPr="00520D7E">
        <w:rPr>
          <w:rFonts w:ascii="Times New Roman" w:hAnsi="Times New Roman" w:cs="Times New Roman"/>
        </w:rPr>
        <w:t>Zamawiający dopuszcza zmianę zakresu przedmiotowego zamówienia w następujących przypadkach:</w:t>
      </w:r>
    </w:p>
    <w:p w:rsidR="00907EFF" w:rsidRPr="00520D7E" w:rsidRDefault="00907EFF" w:rsidP="00496D83">
      <w:pPr>
        <w:numPr>
          <w:ilvl w:val="0"/>
          <w:numId w:val="32"/>
        </w:numPr>
        <w:spacing w:before="60" w:after="60" w:line="240" w:lineRule="auto"/>
        <w:ind w:left="567" w:hanging="283"/>
        <w:jc w:val="both"/>
        <w:rPr>
          <w:rFonts w:ascii="Times New Roman" w:hAnsi="Times New Roman" w:cs="Times New Roman"/>
        </w:rPr>
      </w:pPr>
      <w:r w:rsidRPr="00520D7E">
        <w:rPr>
          <w:rFonts w:ascii="Times New Roman" w:hAnsi="Times New Roman" w:cs="Times New Roman"/>
        </w:rPr>
        <w:t>ograniczenia zakresu przy jednoczesnym odpowiednim zmniejszeniu wynagrodzenia, jeżeli okaże się, że niektóre elementy składowe dokumentacji projektowej będą zbędne z punktu widzenia postępowania administracyjnego i procesu inwestycyjnego, czego nie można było przewidzieć w chwili zawarcia umowy. Zamawiający pisemnie poinformuje Wykonawcę</w:t>
      </w:r>
      <w:r w:rsidR="00A26F1D" w:rsidRPr="00520D7E">
        <w:rPr>
          <w:rFonts w:ascii="Times New Roman" w:hAnsi="Times New Roman" w:cs="Times New Roman"/>
        </w:rPr>
        <w:t xml:space="preserve">                </w:t>
      </w:r>
      <w:r w:rsidRPr="00520D7E">
        <w:rPr>
          <w:rFonts w:ascii="Times New Roman" w:hAnsi="Times New Roman" w:cs="Times New Roman"/>
        </w:rPr>
        <w:t xml:space="preserve"> o zbędności któregoś z elementu dokumentacji projektowe. Przystąpienie do wykonywania poszczególnych elementów dokumentacji projektowej następować będzie w porozumieniu</w:t>
      </w:r>
      <w:r w:rsidR="00A26F1D" w:rsidRPr="00520D7E">
        <w:rPr>
          <w:rFonts w:ascii="Times New Roman" w:hAnsi="Times New Roman" w:cs="Times New Roman"/>
        </w:rPr>
        <w:t xml:space="preserve">            </w:t>
      </w:r>
      <w:r w:rsidRPr="00520D7E">
        <w:rPr>
          <w:rFonts w:ascii="Times New Roman" w:hAnsi="Times New Roman" w:cs="Times New Roman"/>
        </w:rPr>
        <w:t xml:space="preserve"> z Zamawiającym,</w:t>
      </w:r>
    </w:p>
    <w:p w:rsidR="00907EFF" w:rsidRPr="00520D7E" w:rsidRDefault="00907EFF" w:rsidP="00496D83">
      <w:pPr>
        <w:numPr>
          <w:ilvl w:val="0"/>
          <w:numId w:val="32"/>
        </w:numPr>
        <w:spacing w:before="60" w:after="60" w:line="240" w:lineRule="auto"/>
        <w:ind w:left="567" w:hanging="283"/>
        <w:jc w:val="both"/>
        <w:rPr>
          <w:rFonts w:ascii="Times New Roman" w:hAnsi="Times New Roman" w:cs="Times New Roman"/>
        </w:rPr>
      </w:pPr>
      <w:r w:rsidRPr="00520D7E">
        <w:rPr>
          <w:rFonts w:ascii="Times New Roman" w:hAnsi="Times New Roman" w:cs="Times New Roman"/>
        </w:rPr>
        <w:t>zmiany przebiegu inwestycji lub zmniejszenie zakresu opracowania, z ewentualnym odpowiednim zmniejszeniem wynagrodzenia, z powodu:</w:t>
      </w:r>
    </w:p>
    <w:p w:rsidR="00907EFF" w:rsidRPr="00520D7E" w:rsidRDefault="00907EFF" w:rsidP="00496D83">
      <w:pPr>
        <w:numPr>
          <w:ilvl w:val="0"/>
          <w:numId w:val="31"/>
        </w:numPr>
        <w:spacing w:before="60" w:after="60" w:line="240" w:lineRule="auto"/>
        <w:ind w:left="851" w:hanging="282"/>
        <w:rPr>
          <w:rFonts w:ascii="Times New Roman" w:hAnsi="Times New Roman" w:cs="Times New Roman"/>
        </w:rPr>
      </w:pPr>
      <w:r w:rsidRPr="00520D7E">
        <w:rPr>
          <w:rFonts w:ascii="Times New Roman" w:hAnsi="Times New Roman" w:cs="Times New Roman"/>
        </w:rPr>
        <w:t>protestów mieszkańców i użytkowników nieruchomości,</w:t>
      </w:r>
    </w:p>
    <w:p w:rsidR="00907EFF" w:rsidRPr="00520D7E" w:rsidRDefault="00907EFF" w:rsidP="00496D83">
      <w:pPr>
        <w:numPr>
          <w:ilvl w:val="0"/>
          <w:numId w:val="31"/>
        </w:numPr>
        <w:spacing w:before="60" w:after="60" w:line="240" w:lineRule="auto"/>
        <w:ind w:left="851" w:hanging="282"/>
        <w:jc w:val="both"/>
        <w:rPr>
          <w:rFonts w:ascii="Times New Roman" w:hAnsi="Times New Roman" w:cs="Times New Roman"/>
        </w:rPr>
      </w:pPr>
      <w:r w:rsidRPr="00520D7E">
        <w:rPr>
          <w:rFonts w:ascii="Times New Roman" w:hAnsi="Times New Roman" w:cs="Times New Roman"/>
        </w:rPr>
        <w:t>objęcia obiektów lub terenów ochroną (np. ochroną zabytków, jedną z form ochrony przyrody, w tym strefą Natura 2000),</w:t>
      </w:r>
    </w:p>
    <w:p w:rsidR="00907EFF" w:rsidRPr="00520D7E" w:rsidRDefault="00907EFF" w:rsidP="00496D83">
      <w:pPr>
        <w:numPr>
          <w:ilvl w:val="0"/>
          <w:numId w:val="31"/>
        </w:numPr>
        <w:spacing w:before="60" w:after="60" w:line="240" w:lineRule="auto"/>
        <w:ind w:left="851" w:hanging="282"/>
        <w:jc w:val="both"/>
        <w:rPr>
          <w:rFonts w:ascii="Times New Roman" w:hAnsi="Times New Roman" w:cs="Times New Roman"/>
        </w:rPr>
      </w:pPr>
      <w:r w:rsidRPr="00520D7E">
        <w:rPr>
          <w:rFonts w:ascii="Times New Roman" w:hAnsi="Times New Roman" w:cs="Times New Roman"/>
        </w:rPr>
        <w:t>niemożności zachowania odległości gwarantującej brak szkodliwego wpływu przedsięwzięcia na środowisko i zdrowie ludzi,</w:t>
      </w:r>
    </w:p>
    <w:p w:rsidR="00907EFF" w:rsidRPr="006152D4" w:rsidRDefault="00907EFF" w:rsidP="00496D83">
      <w:pPr>
        <w:numPr>
          <w:ilvl w:val="0"/>
          <w:numId w:val="31"/>
        </w:numPr>
        <w:spacing w:before="60" w:after="60" w:line="240" w:lineRule="auto"/>
        <w:ind w:left="851" w:hanging="282"/>
        <w:jc w:val="both"/>
        <w:rPr>
          <w:rFonts w:ascii="Times New Roman" w:hAnsi="Times New Roman" w:cs="Times New Roman"/>
        </w:rPr>
      </w:pPr>
      <w:r w:rsidRPr="00520D7E">
        <w:rPr>
          <w:rFonts w:ascii="Times New Roman" w:hAnsi="Times New Roman" w:cs="Times New Roman"/>
        </w:rPr>
        <w:t xml:space="preserve">wyboru innego trybu realizacji inwestycji, powodującego zbędność jednych i konieczność </w:t>
      </w:r>
      <w:r w:rsidRPr="006152D4">
        <w:rPr>
          <w:rFonts w:ascii="Times New Roman" w:hAnsi="Times New Roman" w:cs="Times New Roman"/>
        </w:rPr>
        <w:t xml:space="preserve">wykonania innych opracowań (np. realizacja na podstawie decyzji o zezwoleniu na realizację inwestycji drogowej zamiast na </w:t>
      </w:r>
      <w:r w:rsidR="000D4414" w:rsidRPr="006152D4">
        <w:rPr>
          <w:rFonts w:ascii="Times New Roman" w:hAnsi="Times New Roman" w:cs="Times New Roman"/>
        </w:rPr>
        <w:t>podstawie pozwolenia na budowę);</w:t>
      </w:r>
    </w:p>
    <w:p w:rsidR="00621CE2" w:rsidRPr="006152D4" w:rsidRDefault="00621CE2" w:rsidP="00496D83">
      <w:pPr>
        <w:numPr>
          <w:ilvl w:val="0"/>
          <w:numId w:val="31"/>
        </w:numPr>
        <w:spacing w:before="60" w:after="60" w:line="240" w:lineRule="auto"/>
        <w:ind w:left="851" w:hanging="282"/>
        <w:jc w:val="both"/>
        <w:rPr>
          <w:rFonts w:ascii="Times New Roman" w:hAnsi="Times New Roman" w:cs="Times New Roman"/>
        </w:rPr>
      </w:pPr>
      <w:r w:rsidRPr="006152D4">
        <w:rPr>
          <w:rFonts w:ascii="Times New Roman" w:hAnsi="Times New Roman" w:cs="Times New Roman"/>
        </w:rPr>
        <w:t>konieczności wyłączenia z przyczyn technicznych części inwestycji i włączenia jej do innej inwestycji realizowanej na tym samym terenie</w:t>
      </w:r>
    </w:p>
    <w:p w:rsidR="00907EFF" w:rsidRPr="00520D7E" w:rsidRDefault="00907EFF" w:rsidP="00496D83">
      <w:pPr>
        <w:numPr>
          <w:ilvl w:val="0"/>
          <w:numId w:val="32"/>
        </w:numPr>
        <w:spacing w:before="60" w:after="60" w:line="240" w:lineRule="auto"/>
        <w:ind w:left="567" w:hanging="283"/>
        <w:jc w:val="both"/>
        <w:rPr>
          <w:rFonts w:ascii="Times New Roman" w:hAnsi="Times New Roman" w:cs="Times New Roman"/>
        </w:rPr>
      </w:pPr>
      <w:r w:rsidRPr="006152D4">
        <w:rPr>
          <w:rFonts w:ascii="Times New Roman" w:hAnsi="Times New Roman" w:cs="Times New Roman"/>
        </w:rPr>
        <w:t xml:space="preserve">zmiany przebiegu lub zwiększenie zakresu opracowania, z ewentualnym zwiększeniem wynagrodzenia (np. żądanie doprojektowania innych jeszcze elementów drogi, urządzeń bezpieczeństwa </w:t>
      </w:r>
      <w:r w:rsidRPr="00520D7E">
        <w:rPr>
          <w:rFonts w:ascii="Times New Roman" w:hAnsi="Times New Roman" w:cs="Times New Roman"/>
        </w:rPr>
        <w:t>ruchu lub urządzeń technicznych) i spowodowana tym konieczność zmian w dokumentacji, w tym uzyskanie nowych lub zmiana posiadanych opinii, uzgodnień, projektów podziału i decyzji administracyjnych, z powodu:</w:t>
      </w:r>
    </w:p>
    <w:p w:rsidR="00907EFF" w:rsidRPr="00520D7E" w:rsidRDefault="00907EFF" w:rsidP="00496D83">
      <w:pPr>
        <w:numPr>
          <w:ilvl w:val="0"/>
          <w:numId w:val="34"/>
        </w:numPr>
        <w:spacing w:before="60" w:after="60" w:line="240" w:lineRule="auto"/>
        <w:ind w:left="851" w:hanging="284"/>
        <w:jc w:val="both"/>
        <w:rPr>
          <w:rFonts w:ascii="Times New Roman" w:hAnsi="Times New Roman" w:cs="Times New Roman"/>
        </w:rPr>
      </w:pPr>
      <w:r w:rsidRPr="00520D7E">
        <w:rPr>
          <w:rFonts w:ascii="Times New Roman" w:hAnsi="Times New Roman" w:cs="Times New Roman"/>
        </w:rPr>
        <w:t>protestów mieszkańc</w:t>
      </w:r>
      <w:r w:rsidR="000D4414" w:rsidRPr="00520D7E">
        <w:rPr>
          <w:rFonts w:ascii="Times New Roman" w:hAnsi="Times New Roman" w:cs="Times New Roman"/>
        </w:rPr>
        <w:t>ów i użytkowników nieruchomości;</w:t>
      </w:r>
    </w:p>
    <w:p w:rsidR="00907EFF" w:rsidRPr="00520D7E" w:rsidRDefault="00907EFF" w:rsidP="00496D83">
      <w:pPr>
        <w:numPr>
          <w:ilvl w:val="0"/>
          <w:numId w:val="34"/>
        </w:numPr>
        <w:spacing w:before="60" w:after="60" w:line="240" w:lineRule="auto"/>
        <w:ind w:left="851" w:hanging="284"/>
        <w:jc w:val="both"/>
        <w:rPr>
          <w:rFonts w:ascii="Times New Roman" w:hAnsi="Times New Roman" w:cs="Times New Roman"/>
        </w:rPr>
      </w:pPr>
      <w:r w:rsidRPr="00520D7E">
        <w:rPr>
          <w:rFonts w:ascii="Times New Roman" w:hAnsi="Times New Roman" w:cs="Times New Roman"/>
        </w:rPr>
        <w:t>u</w:t>
      </w:r>
      <w:r w:rsidR="000D4414" w:rsidRPr="00520D7E">
        <w:rPr>
          <w:rFonts w:ascii="Times New Roman" w:hAnsi="Times New Roman" w:cs="Times New Roman"/>
        </w:rPr>
        <w:t>zyskanych warunków technicznych;</w:t>
      </w:r>
    </w:p>
    <w:p w:rsidR="00907EFF" w:rsidRPr="00520D7E" w:rsidRDefault="00907EFF" w:rsidP="00496D83">
      <w:pPr>
        <w:numPr>
          <w:ilvl w:val="0"/>
          <w:numId w:val="34"/>
        </w:numPr>
        <w:spacing w:before="60" w:after="60" w:line="240" w:lineRule="auto"/>
        <w:ind w:left="851" w:hanging="284"/>
        <w:jc w:val="both"/>
        <w:rPr>
          <w:rFonts w:ascii="Times New Roman" w:hAnsi="Times New Roman" w:cs="Times New Roman"/>
        </w:rPr>
      </w:pPr>
      <w:r w:rsidRPr="00520D7E">
        <w:rPr>
          <w:rFonts w:ascii="Times New Roman" w:hAnsi="Times New Roman" w:cs="Times New Roman"/>
        </w:rPr>
        <w:lastRenderedPageBreak/>
        <w:t>objęcia obiektów lub terenów ochroną (np. ochroną zabytków, jedną z form ochrony przy</w:t>
      </w:r>
      <w:r w:rsidR="000D4414" w:rsidRPr="00520D7E">
        <w:rPr>
          <w:rFonts w:ascii="Times New Roman" w:hAnsi="Times New Roman" w:cs="Times New Roman"/>
        </w:rPr>
        <w:t>rody, w tym strefą Natura 2000);</w:t>
      </w:r>
    </w:p>
    <w:p w:rsidR="00907EFF" w:rsidRPr="00520D7E" w:rsidRDefault="00907EFF" w:rsidP="00496D83">
      <w:pPr>
        <w:numPr>
          <w:ilvl w:val="0"/>
          <w:numId w:val="34"/>
        </w:numPr>
        <w:spacing w:before="60" w:after="60" w:line="240" w:lineRule="auto"/>
        <w:ind w:left="851" w:hanging="284"/>
        <w:jc w:val="both"/>
        <w:rPr>
          <w:rFonts w:ascii="Times New Roman" w:hAnsi="Times New Roman" w:cs="Times New Roman"/>
        </w:rPr>
      </w:pPr>
      <w:r w:rsidRPr="00520D7E">
        <w:rPr>
          <w:rFonts w:ascii="Times New Roman" w:hAnsi="Times New Roman" w:cs="Times New Roman"/>
        </w:rPr>
        <w:t>niemożności zachowania odległości gwarantującej brak szkodliwego wpływu przedsięwzięcia na środowisko i z</w:t>
      </w:r>
      <w:r w:rsidR="000D4414" w:rsidRPr="00520D7E">
        <w:rPr>
          <w:rFonts w:ascii="Times New Roman" w:hAnsi="Times New Roman" w:cs="Times New Roman"/>
        </w:rPr>
        <w:t>drowie ludzi;</w:t>
      </w:r>
    </w:p>
    <w:p w:rsidR="00907EFF" w:rsidRPr="006152D4" w:rsidRDefault="00907EFF" w:rsidP="00496D83">
      <w:pPr>
        <w:numPr>
          <w:ilvl w:val="0"/>
          <w:numId w:val="34"/>
        </w:numPr>
        <w:spacing w:before="60" w:after="60" w:line="240" w:lineRule="auto"/>
        <w:ind w:left="851" w:hanging="284"/>
        <w:jc w:val="both"/>
        <w:rPr>
          <w:rFonts w:ascii="Times New Roman" w:hAnsi="Times New Roman" w:cs="Times New Roman"/>
        </w:rPr>
      </w:pPr>
      <w:r w:rsidRPr="00520D7E">
        <w:rPr>
          <w:rFonts w:ascii="Times New Roman" w:hAnsi="Times New Roman" w:cs="Times New Roman"/>
        </w:rPr>
        <w:t>wyboru innego trybu realizacji inwestycji, powodującego konieczn</w:t>
      </w:r>
      <w:r w:rsidR="000D4414" w:rsidRPr="00520D7E">
        <w:rPr>
          <w:rFonts w:ascii="Times New Roman" w:hAnsi="Times New Roman" w:cs="Times New Roman"/>
        </w:rPr>
        <w:t>ość wykonania innych opracowań;</w:t>
      </w:r>
    </w:p>
    <w:p w:rsidR="00907EFF" w:rsidRPr="006152D4" w:rsidRDefault="00907EFF" w:rsidP="00496D83">
      <w:pPr>
        <w:numPr>
          <w:ilvl w:val="0"/>
          <w:numId w:val="34"/>
        </w:numPr>
        <w:spacing w:before="60" w:after="60" w:line="240" w:lineRule="auto"/>
        <w:ind w:left="851" w:hanging="284"/>
        <w:jc w:val="both"/>
        <w:rPr>
          <w:rFonts w:ascii="Times New Roman" w:hAnsi="Times New Roman" w:cs="Times New Roman"/>
        </w:rPr>
      </w:pPr>
      <w:r w:rsidRPr="006152D4">
        <w:rPr>
          <w:rFonts w:ascii="Times New Roman" w:hAnsi="Times New Roman" w:cs="Times New Roman"/>
        </w:rPr>
        <w:t>zmiany powszechnie obowiązujących przepisów prawa w zakresie mającym wpływ na realizację przedmiotu zamówienia lub świadczenia stron</w:t>
      </w:r>
      <w:r w:rsidR="000D4414" w:rsidRPr="006152D4">
        <w:rPr>
          <w:rFonts w:ascii="Times New Roman" w:hAnsi="Times New Roman" w:cs="Times New Roman"/>
        </w:rPr>
        <w:t>;</w:t>
      </w:r>
    </w:p>
    <w:p w:rsidR="00621CE2" w:rsidRPr="006152D4" w:rsidRDefault="00621CE2" w:rsidP="00496D83">
      <w:pPr>
        <w:numPr>
          <w:ilvl w:val="0"/>
          <w:numId w:val="34"/>
        </w:numPr>
        <w:spacing w:before="60" w:after="60" w:line="240" w:lineRule="auto"/>
        <w:ind w:left="851" w:hanging="284"/>
        <w:jc w:val="both"/>
        <w:rPr>
          <w:rFonts w:ascii="Times New Roman" w:hAnsi="Times New Roman" w:cs="Times New Roman"/>
        </w:rPr>
      </w:pPr>
      <w:r w:rsidRPr="006152D4">
        <w:rPr>
          <w:rFonts w:ascii="Times New Roman" w:hAnsi="Times New Roman" w:cs="Times New Roman"/>
        </w:rPr>
        <w:t>konieczności włączenia z przyczyn technicznych części innej inwestycji realizowanej na tym samym terenie</w:t>
      </w:r>
    </w:p>
    <w:p w:rsidR="000D4414" w:rsidRPr="00520D7E" w:rsidRDefault="000D4414" w:rsidP="000D4414">
      <w:pPr>
        <w:pStyle w:val="Akapitzlist"/>
        <w:numPr>
          <w:ilvl w:val="0"/>
          <w:numId w:val="32"/>
        </w:numPr>
        <w:spacing w:before="60" w:after="60" w:line="240" w:lineRule="auto"/>
        <w:ind w:left="567" w:hanging="284"/>
        <w:jc w:val="both"/>
        <w:rPr>
          <w:rFonts w:ascii="Times New Roman" w:hAnsi="Times New Roman" w:cs="Times New Roman"/>
        </w:rPr>
      </w:pPr>
      <w:r w:rsidRPr="006152D4">
        <w:rPr>
          <w:rFonts w:ascii="Times New Roman" w:hAnsi="Times New Roman" w:cs="Times New Roman"/>
        </w:rPr>
        <w:t xml:space="preserve">wybrania przez Zamawiającego </w:t>
      </w:r>
      <w:r w:rsidRPr="00520D7E">
        <w:rPr>
          <w:rFonts w:ascii="Times New Roman" w:hAnsi="Times New Roman" w:cs="Times New Roman"/>
        </w:rPr>
        <w:t>innego trybu przygotowania i realizacji inwestycji, powodującego zbędność jednych i konieczność wykonania innych opracowań (realizacja na podstawie decyzji o zezwoleniu na realizację inwestycji drogowej zamiast na podstawie pozwolenia na budowę albo na odwrót).</w:t>
      </w:r>
    </w:p>
    <w:p w:rsidR="00907EFF" w:rsidRPr="00520D7E" w:rsidRDefault="00907EFF" w:rsidP="00496D83">
      <w:pPr>
        <w:pStyle w:val="Akapitzlist"/>
        <w:numPr>
          <w:ilvl w:val="0"/>
          <w:numId w:val="26"/>
        </w:numPr>
        <w:spacing w:before="60" w:after="60" w:line="240" w:lineRule="auto"/>
        <w:ind w:left="284" w:hanging="284"/>
        <w:jc w:val="both"/>
        <w:rPr>
          <w:rFonts w:ascii="Times New Roman" w:hAnsi="Times New Roman" w:cs="Times New Roman"/>
        </w:rPr>
      </w:pPr>
      <w:r w:rsidRPr="00520D7E">
        <w:rPr>
          <w:rFonts w:ascii="Times New Roman" w:hAnsi="Times New Roman" w:cs="Times New Roman"/>
        </w:rPr>
        <w:t>W przypadku zmiany stawki podatku od towarów i usług (VAT) wynagrodzenie ulegnie zmianie stosownie do zmiany stawki podatku bez zmiany wynagrodzenia netto.</w:t>
      </w:r>
    </w:p>
    <w:p w:rsidR="00E551F2" w:rsidRPr="00520D7E" w:rsidRDefault="00907EFF" w:rsidP="00496D83">
      <w:pPr>
        <w:pStyle w:val="Akapitzlist"/>
        <w:numPr>
          <w:ilvl w:val="0"/>
          <w:numId w:val="26"/>
        </w:numPr>
        <w:spacing w:before="60" w:after="60" w:line="240" w:lineRule="auto"/>
        <w:ind w:left="284" w:hanging="284"/>
        <w:jc w:val="both"/>
        <w:rPr>
          <w:rFonts w:ascii="Times New Roman" w:hAnsi="Times New Roman" w:cs="Times New Roman"/>
        </w:rPr>
      </w:pPr>
      <w:r w:rsidRPr="00520D7E">
        <w:rPr>
          <w:rFonts w:ascii="Times New Roman" w:eastAsia="Calibri" w:hAnsi="Times New Roman" w:cs="Times New Roman"/>
        </w:rPr>
        <w:t>Przewiduje się skrócenie terminu płatności faktur w razie potrzeby dokonania wydatku w roku budżetowym, w którym wydatek jest zaplanowany.</w:t>
      </w:r>
    </w:p>
    <w:p w:rsidR="000D4414" w:rsidRPr="00520D7E" w:rsidRDefault="00496D83" w:rsidP="00496D83">
      <w:pPr>
        <w:pStyle w:val="Akapitzlist"/>
        <w:numPr>
          <w:ilvl w:val="0"/>
          <w:numId w:val="26"/>
        </w:numPr>
        <w:spacing w:before="60" w:after="60" w:line="240" w:lineRule="auto"/>
        <w:ind w:left="284" w:hanging="284"/>
        <w:jc w:val="both"/>
        <w:rPr>
          <w:rFonts w:ascii="Times New Roman" w:hAnsi="Times New Roman" w:cs="Times New Roman"/>
        </w:rPr>
      </w:pPr>
      <w:r w:rsidRPr="00520D7E">
        <w:rPr>
          <w:rFonts w:ascii="Times New Roman" w:eastAsia="Calibri" w:hAnsi="Times New Roman" w:cs="Times New Roman"/>
        </w:rPr>
        <w:t>Dopuszcza się za zgodą Zamawiającego zmianę terminów pośrednich wykonania poszczególnych elementów dokumentacji według harmonogramu prac projektowych opracowanego przez Wykonawcę. Wykonawca zobowiązany jest w terminie do 7 dni przed upływem terminów pośrednich przedłożyć Zamawiającemu wniosek o akceptację proponowanych nowych terminów wykonania opracowań wraz z uzasadnieniem. Zmiana w tym zakresie nie wymaga sporządzenia aneksu do umowy.</w:t>
      </w:r>
    </w:p>
    <w:p w:rsidR="000D4414" w:rsidRPr="00520D7E" w:rsidRDefault="00621CE2" w:rsidP="000D4414">
      <w:pPr>
        <w:pStyle w:val="Akapitzlist"/>
        <w:numPr>
          <w:ilvl w:val="0"/>
          <w:numId w:val="26"/>
        </w:numPr>
        <w:spacing w:before="60" w:after="60" w:line="240" w:lineRule="auto"/>
        <w:ind w:left="284" w:hanging="284"/>
        <w:jc w:val="both"/>
        <w:rPr>
          <w:rFonts w:ascii="Times New Roman" w:hAnsi="Times New Roman" w:cs="Times New Roman"/>
        </w:rPr>
      </w:pPr>
      <w:r w:rsidRPr="00520D7E">
        <w:rPr>
          <w:rFonts w:ascii="Times New Roman" w:hAnsi="Times New Roman" w:cs="Times New Roman"/>
        </w:rPr>
        <w:t>Zamawiający dopuszcza zmianę wartości i zakresu wykonanych prac projektowych w poszczególnych latach realizacji umowy w przypadku zwiększenia środków finansowych w pierwszym roku bądź w kolejnych latach  realizacji umowy, a także zmniejszenie wartości i zakresu w poszczególnych latach realizacji umowy w przypadku wystąpienia okoliczności, o których mowa w ust. 3.</w:t>
      </w:r>
    </w:p>
    <w:p w:rsidR="00520D7E" w:rsidRPr="00520D7E" w:rsidRDefault="00520D7E" w:rsidP="000D4414">
      <w:pPr>
        <w:pStyle w:val="Akapitzlist"/>
        <w:numPr>
          <w:ilvl w:val="0"/>
          <w:numId w:val="26"/>
        </w:numPr>
        <w:spacing w:before="60" w:after="60" w:line="240" w:lineRule="auto"/>
        <w:ind w:left="284" w:hanging="284"/>
        <w:jc w:val="both"/>
        <w:rPr>
          <w:rFonts w:ascii="Times New Roman" w:hAnsi="Times New Roman" w:cs="Times New Roman"/>
        </w:rPr>
      </w:pPr>
      <w:r w:rsidRPr="00520D7E">
        <w:rPr>
          <w:rFonts w:ascii="Times New Roman" w:eastAsia="Calibri" w:hAnsi="Times New Roman" w:cs="Times New Roman"/>
        </w:rPr>
        <w:t xml:space="preserve">Zamawiający dopuszcza zmiany umowy w przypadku </w:t>
      </w:r>
      <w:r w:rsidRPr="00520D7E">
        <w:rPr>
          <w:rFonts w:ascii="Times New Roman" w:hAnsi="Times New Roman" w:cs="Times New Roman"/>
        </w:rPr>
        <w:t>zmiany powszechnie obowiązujących przepisów prawa, jeżeli ma to wpływ na realizację przedmiotu zamówienia lub świadczenia stron.</w:t>
      </w:r>
    </w:p>
    <w:p w:rsidR="000D4414" w:rsidRPr="00520D7E" w:rsidRDefault="000D4414" w:rsidP="000D4414">
      <w:pPr>
        <w:spacing w:before="60" w:after="60" w:line="240" w:lineRule="auto"/>
        <w:jc w:val="both"/>
        <w:rPr>
          <w:rFonts w:ascii="Times New Roman" w:hAnsi="Times New Roman" w:cs="Times New Roman"/>
        </w:rPr>
      </w:pPr>
    </w:p>
    <w:p w:rsidR="00E551F2" w:rsidRPr="00520D7E" w:rsidRDefault="00E551F2" w:rsidP="00E551F2">
      <w:pPr>
        <w:spacing w:after="0" w:line="240" w:lineRule="auto"/>
        <w:jc w:val="center"/>
        <w:rPr>
          <w:rFonts w:ascii="Times New Roman" w:eastAsia="Calibri" w:hAnsi="Times New Roman" w:cs="Times New Roman"/>
        </w:rPr>
      </w:pPr>
      <w:r w:rsidRPr="00520D7E">
        <w:rPr>
          <w:rFonts w:ascii="Times New Roman" w:eastAsia="Calibri" w:hAnsi="Times New Roman" w:cs="Times New Roman"/>
        </w:rPr>
        <w:t>§ 16</w:t>
      </w:r>
    </w:p>
    <w:p w:rsidR="00A26F1D" w:rsidRPr="00520D7E" w:rsidRDefault="00A26F1D" w:rsidP="00E551F2">
      <w:pPr>
        <w:spacing w:after="0" w:line="240" w:lineRule="auto"/>
        <w:jc w:val="center"/>
        <w:rPr>
          <w:rFonts w:ascii="Times New Roman" w:eastAsia="Calibri" w:hAnsi="Times New Roman" w:cs="Times New Roman"/>
        </w:rPr>
      </w:pPr>
    </w:p>
    <w:p w:rsidR="00E551F2" w:rsidRPr="00520D7E" w:rsidRDefault="00E551F2" w:rsidP="00E551F2">
      <w:pPr>
        <w:spacing w:after="0" w:line="240" w:lineRule="auto"/>
        <w:jc w:val="center"/>
        <w:rPr>
          <w:rFonts w:ascii="Times New Roman" w:eastAsia="Calibri" w:hAnsi="Times New Roman" w:cs="Times New Roman"/>
        </w:rPr>
      </w:pPr>
      <w:r w:rsidRPr="00520D7E">
        <w:rPr>
          <w:rFonts w:ascii="Times New Roman" w:eastAsia="Calibri" w:hAnsi="Times New Roman" w:cs="Times New Roman"/>
        </w:rPr>
        <w:t>ZABEZPIECZENIE WYKONANIA UMOWY</w:t>
      </w:r>
    </w:p>
    <w:p w:rsidR="00E551F2" w:rsidRPr="00520D7E" w:rsidRDefault="00E551F2" w:rsidP="00E551F2">
      <w:pPr>
        <w:numPr>
          <w:ilvl w:val="0"/>
          <w:numId w:val="28"/>
        </w:numPr>
        <w:tabs>
          <w:tab w:val="num" w:pos="-2552"/>
          <w:tab w:val="num" w:pos="426"/>
        </w:tabs>
        <w:spacing w:before="120" w:after="120" w:line="240" w:lineRule="auto"/>
        <w:ind w:left="419" w:hanging="357"/>
        <w:jc w:val="both"/>
        <w:rPr>
          <w:rFonts w:ascii="Times New Roman" w:hAnsi="Times New Roman" w:cs="Times New Roman"/>
        </w:rPr>
      </w:pPr>
      <w:r w:rsidRPr="00520D7E">
        <w:rPr>
          <w:rFonts w:ascii="Times New Roman" w:hAnsi="Times New Roman" w:cs="Times New Roman"/>
        </w:rPr>
        <w:t xml:space="preserve">Tytułem zabezpieczenia należytego wykonania umowy Wykonawca wniósł do dnia zawarcia umowy kwotę  </w:t>
      </w:r>
      <w:r w:rsidRPr="00A6008B">
        <w:rPr>
          <w:rFonts w:ascii="Times New Roman" w:hAnsi="Times New Roman" w:cs="Times New Roman"/>
        </w:rPr>
        <w:t xml:space="preserve">………………zł, tj. </w:t>
      </w:r>
      <w:r w:rsidRPr="00A6008B">
        <w:rPr>
          <w:rFonts w:ascii="Times New Roman" w:hAnsi="Times New Roman" w:cs="Times New Roman"/>
          <w:b/>
        </w:rPr>
        <w:t>5%</w:t>
      </w:r>
      <w:r w:rsidRPr="00520D7E">
        <w:rPr>
          <w:rFonts w:ascii="Times New Roman" w:hAnsi="Times New Roman" w:cs="Times New Roman"/>
        </w:rPr>
        <w:t xml:space="preserve"> ceny całkowitej podanej w ofercie Wykonawcy, w formie zgodnej z art. 148 ust. 1 ustawy Prawo zamówień publicznych.</w:t>
      </w:r>
    </w:p>
    <w:p w:rsidR="00E551F2" w:rsidRPr="00520D7E" w:rsidRDefault="00E551F2" w:rsidP="00E551F2">
      <w:pPr>
        <w:numPr>
          <w:ilvl w:val="0"/>
          <w:numId w:val="28"/>
        </w:numPr>
        <w:tabs>
          <w:tab w:val="num" w:pos="-2552"/>
          <w:tab w:val="num" w:pos="426"/>
        </w:tabs>
        <w:spacing w:before="120" w:after="120" w:line="240" w:lineRule="auto"/>
        <w:ind w:left="419" w:hanging="357"/>
        <w:jc w:val="both"/>
        <w:rPr>
          <w:rFonts w:ascii="Times New Roman" w:hAnsi="Times New Roman" w:cs="Times New Roman"/>
        </w:rPr>
      </w:pPr>
      <w:r w:rsidRPr="00520D7E">
        <w:rPr>
          <w:rFonts w:ascii="Times New Roman" w:hAnsi="Times New Roman" w:cs="Times New Roman"/>
        </w:rPr>
        <w:t>W razie przedł</w:t>
      </w:r>
      <w:r w:rsidR="00917911" w:rsidRPr="00520D7E">
        <w:rPr>
          <w:rFonts w:ascii="Times New Roman" w:hAnsi="Times New Roman" w:cs="Times New Roman"/>
        </w:rPr>
        <w:t xml:space="preserve">użenia terminu wykonania umowy, </w:t>
      </w:r>
      <w:r w:rsidRPr="00520D7E">
        <w:rPr>
          <w:rFonts w:ascii="Times New Roman" w:hAnsi="Times New Roman" w:cs="Times New Roman"/>
        </w:rPr>
        <w:t xml:space="preserve">Wykonawca zobowiązany jest do odpowiedniego przedłużenia zabezpieczenia wniesionego w formie innej niż pieniężna. </w:t>
      </w:r>
    </w:p>
    <w:p w:rsidR="00E551F2" w:rsidRPr="00520D7E" w:rsidRDefault="00E551F2" w:rsidP="00E551F2">
      <w:pPr>
        <w:numPr>
          <w:ilvl w:val="0"/>
          <w:numId w:val="28"/>
        </w:numPr>
        <w:tabs>
          <w:tab w:val="num" w:pos="-2552"/>
          <w:tab w:val="num" w:pos="426"/>
        </w:tabs>
        <w:spacing w:before="120" w:after="120" w:line="240" w:lineRule="auto"/>
        <w:ind w:left="419" w:hanging="357"/>
        <w:jc w:val="both"/>
        <w:rPr>
          <w:rFonts w:ascii="Times New Roman" w:hAnsi="Times New Roman" w:cs="Times New Roman"/>
        </w:rPr>
      </w:pPr>
      <w:r w:rsidRPr="00520D7E">
        <w:rPr>
          <w:rFonts w:ascii="Times New Roman" w:hAnsi="Times New Roman" w:cs="Times New Roman"/>
        </w:rPr>
        <w:t>Zwrot 70% kwoty zabezpieczenia należytego wykonania umowy wniesionego w dniu podpisania Umowy nastąpi w terminie 30 dni od dnia wykonania przedmiotu umowy i uznania go przez Zamawiającego za należycie wykonany, tj. od dnia podpisania protokołu odbioru końcowego.</w:t>
      </w:r>
    </w:p>
    <w:p w:rsidR="00E551F2" w:rsidRPr="00520D7E" w:rsidRDefault="00E551F2" w:rsidP="00E551F2">
      <w:pPr>
        <w:numPr>
          <w:ilvl w:val="0"/>
          <w:numId w:val="28"/>
        </w:numPr>
        <w:tabs>
          <w:tab w:val="num" w:pos="-2552"/>
          <w:tab w:val="num" w:pos="426"/>
        </w:tabs>
        <w:spacing w:before="120" w:after="240" w:line="240" w:lineRule="auto"/>
        <w:ind w:left="419" w:hanging="357"/>
        <w:jc w:val="both"/>
        <w:rPr>
          <w:rFonts w:ascii="Times New Roman" w:hAnsi="Times New Roman" w:cs="Times New Roman"/>
        </w:rPr>
      </w:pPr>
      <w:r w:rsidRPr="00520D7E">
        <w:rPr>
          <w:rFonts w:ascii="Times New Roman" w:hAnsi="Times New Roman" w:cs="Times New Roman"/>
        </w:rPr>
        <w:t>Zwrot pozostałej części zabezpieczenia (30 %) nastąpi w terminie 15 dni po upływie okresu rękojmi.</w:t>
      </w:r>
    </w:p>
    <w:p w:rsidR="00726535" w:rsidRDefault="00726535">
      <w:pPr>
        <w:rPr>
          <w:rFonts w:ascii="Times New Roman" w:eastAsia="Calibri" w:hAnsi="Times New Roman" w:cs="Times New Roman"/>
        </w:rPr>
      </w:pPr>
      <w:r>
        <w:rPr>
          <w:rFonts w:ascii="Times New Roman" w:eastAsia="Calibri" w:hAnsi="Times New Roman" w:cs="Times New Roman"/>
        </w:rPr>
        <w:br w:type="page"/>
      </w:r>
    </w:p>
    <w:p w:rsidR="00520D7E" w:rsidRPr="006152D4" w:rsidRDefault="00520D7E" w:rsidP="006152D4">
      <w:pPr>
        <w:spacing w:before="60" w:after="60" w:line="240" w:lineRule="auto"/>
        <w:jc w:val="center"/>
        <w:rPr>
          <w:rFonts w:ascii="Times New Roman" w:eastAsia="Calibri" w:hAnsi="Times New Roman" w:cs="Times New Roman"/>
        </w:rPr>
      </w:pPr>
      <w:r w:rsidRPr="006152D4">
        <w:rPr>
          <w:rFonts w:ascii="Times New Roman" w:eastAsia="Calibri" w:hAnsi="Times New Roman" w:cs="Times New Roman"/>
        </w:rPr>
        <w:lastRenderedPageBreak/>
        <w:t>§ 17</w:t>
      </w:r>
    </w:p>
    <w:p w:rsidR="00520D7E" w:rsidRPr="006152D4" w:rsidRDefault="00520D7E" w:rsidP="00520D7E">
      <w:pPr>
        <w:spacing w:after="0" w:line="240" w:lineRule="auto"/>
        <w:jc w:val="center"/>
        <w:rPr>
          <w:rFonts w:ascii="Times New Roman" w:eastAsia="Calibri" w:hAnsi="Times New Roman" w:cs="Times New Roman"/>
        </w:rPr>
      </w:pPr>
      <w:r w:rsidRPr="006152D4">
        <w:rPr>
          <w:rFonts w:ascii="Times New Roman" w:eastAsia="Calibri" w:hAnsi="Times New Roman" w:cs="Times New Roman"/>
        </w:rPr>
        <w:t>POSTANOWIENIE DOTYCZĄCE PRZETWARZANIA DANYCH</w:t>
      </w:r>
    </w:p>
    <w:p w:rsidR="00726535" w:rsidRDefault="00726535" w:rsidP="00520D7E">
      <w:pPr>
        <w:pStyle w:val="Akapitzlist"/>
        <w:spacing w:before="60" w:after="60" w:line="240" w:lineRule="auto"/>
        <w:ind w:left="284"/>
        <w:jc w:val="both"/>
        <w:rPr>
          <w:rFonts w:ascii="Times New Roman" w:hAnsi="Times New Roman" w:cs="Times New Roman"/>
        </w:rPr>
      </w:pPr>
    </w:p>
    <w:p w:rsidR="00520D7E" w:rsidRPr="00A6008B" w:rsidRDefault="00520D7E" w:rsidP="00A6008B">
      <w:pPr>
        <w:pStyle w:val="Akapitzlist"/>
        <w:spacing w:before="60" w:after="60" w:line="240" w:lineRule="auto"/>
        <w:ind w:left="284"/>
        <w:jc w:val="both"/>
        <w:rPr>
          <w:rFonts w:ascii="Times New Roman" w:hAnsi="Times New Roman" w:cs="Times New Roman"/>
        </w:rPr>
      </w:pPr>
      <w:r w:rsidRPr="006152D4">
        <w:rPr>
          <w:rFonts w:ascii="Times New Roman" w:hAnsi="Times New Roman" w:cs="Times New Roman"/>
        </w:rPr>
        <w:t>Na potrzeby realizacji Umowy Wykonawca zobowiązuje się do zawarcia z Zamawiającym umowy o powierzenie Wykonawcy przetwarzania danych osobowych według wzoru stanowiącego Załącznik nr 2 do Umowy</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 1</w:t>
      </w:r>
      <w:r w:rsidR="00520D7E" w:rsidRPr="00520D7E">
        <w:rPr>
          <w:rFonts w:ascii="Times New Roman" w:eastAsia="Calibri" w:hAnsi="Times New Roman" w:cs="Times New Roman"/>
        </w:rPr>
        <w:t>8</w:t>
      </w:r>
    </w:p>
    <w:p w:rsidR="00E551F2" w:rsidRPr="00520D7E" w:rsidRDefault="00E551F2" w:rsidP="00E551F2">
      <w:pPr>
        <w:spacing w:before="60" w:after="60" w:line="240" w:lineRule="auto"/>
        <w:jc w:val="center"/>
        <w:rPr>
          <w:rFonts w:ascii="Times New Roman" w:eastAsia="Calibri" w:hAnsi="Times New Roman" w:cs="Times New Roman"/>
        </w:rPr>
      </w:pPr>
      <w:r w:rsidRPr="00520D7E">
        <w:rPr>
          <w:rFonts w:ascii="Times New Roman" w:eastAsia="Calibri" w:hAnsi="Times New Roman" w:cs="Times New Roman"/>
        </w:rPr>
        <w:t>POSTANOWIENIA KOŃCOWE</w:t>
      </w:r>
    </w:p>
    <w:p w:rsidR="00E551F2" w:rsidRPr="00520D7E" w:rsidRDefault="00E551F2" w:rsidP="00E551F2">
      <w:pPr>
        <w:numPr>
          <w:ilvl w:val="0"/>
          <w:numId w:val="27"/>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 xml:space="preserve">W sprawach nieuregulowanych umową mają zastosowanie przepisy Kodeksu cywilnego, ustawy Prawo zamówień publicznych i ustawy Prawo budowlane </w:t>
      </w:r>
      <w:r w:rsidR="00917911" w:rsidRPr="00520D7E">
        <w:rPr>
          <w:rFonts w:ascii="Times New Roman" w:eastAsia="Calibri" w:hAnsi="Times New Roman" w:cs="Times New Roman"/>
        </w:rPr>
        <w:t xml:space="preserve">wraz z przepisami wykonawczymi           do tych ustaw. </w:t>
      </w:r>
      <w:r w:rsidRPr="00520D7E">
        <w:rPr>
          <w:rFonts w:ascii="Times New Roman" w:eastAsia="Calibri" w:hAnsi="Times New Roman" w:cs="Times New Roman"/>
        </w:rPr>
        <w:t xml:space="preserve"> </w:t>
      </w:r>
    </w:p>
    <w:p w:rsidR="00E551F2" w:rsidRPr="00520D7E" w:rsidRDefault="00E551F2" w:rsidP="00E551F2">
      <w:pPr>
        <w:numPr>
          <w:ilvl w:val="0"/>
          <w:numId w:val="27"/>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Integralną część umowy stanowi oferta Wykonawcy wraz z załącznikami i Specyfikacja Istotnych Warunków Zamówienia</w:t>
      </w:r>
      <w:r w:rsidR="00917911" w:rsidRPr="00520D7E">
        <w:rPr>
          <w:rFonts w:ascii="Times New Roman" w:eastAsia="Calibri" w:hAnsi="Times New Roman" w:cs="Times New Roman"/>
        </w:rPr>
        <w:t xml:space="preserve"> wraz z załącznikami</w:t>
      </w:r>
      <w:r w:rsidRPr="00520D7E">
        <w:rPr>
          <w:rFonts w:ascii="Times New Roman" w:eastAsia="Calibri" w:hAnsi="Times New Roman" w:cs="Times New Roman"/>
        </w:rPr>
        <w:t>.</w:t>
      </w:r>
    </w:p>
    <w:p w:rsidR="00E551F2" w:rsidRPr="00520D7E" w:rsidRDefault="00520D7E" w:rsidP="00E551F2">
      <w:pPr>
        <w:numPr>
          <w:ilvl w:val="0"/>
          <w:numId w:val="27"/>
        </w:numPr>
        <w:tabs>
          <w:tab w:val="num" w:pos="-2552"/>
          <w:tab w:val="num" w:pos="426"/>
        </w:tabs>
        <w:spacing w:before="60" w:after="60" w:line="240" w:lineRule="auto"/>
        <w:ind w:left="419" w:hanging="357"/>
        <w:jc w:val="both"/>
        <w:rPr>
          <w:rFonts w:ascii="Times New Roman" w:eastAsia="Calibri" w:hAnsi="Times New Roman" w:cs="Times New Roman"/>
        </w:rPr>
      </w:pPr>
      <w:r w:rsidRPr="00520D7E">
        <w:rPr>
          <w:rFonts w:ascii="Times New Roman" w:eastAsia="Calibri" w:hAnsi="Times New Roman" w:cs="Times New Roman"/>
        </w:rPr>
        <w:t xml:space="preserve">Umowę sporządzono w dwóch jednobrzmiących egzemplarzach – </w:t>
      </w:r>
      <w:r w:rsidRPr="00520D7E">
        <w:rPr>
          <w:rFonts w:ascii="Times New Roman" w:eastAsia="Times New Roman" w:hAnsi="Times New Roman" w:cs="Times New Roman"/>
        </w:rPr>
        <w:t>jeden dla Zamawiającego i jeden dla Wykonawcy</w:t>
      </w:r>
      <w:r w:rsidR="00E551F2" w:rsidRPr="00520D7E">
        <w:rPr>
          <w:rFonts w:ascii="Times New Roman" w:eastAsia="Calibri" w:hAnsi="Times New Roman" w:cs="Times New Roman"/>
        </w:rPr>
        <w:t>.</w:t>
      </w:r>
    </w:p>
    <w:p w:rsidR="00C52169" w:rsidRDefault="00C52169">
      <w:pPr>
        <w:rPr>
          <w:rFonts w:ascii="Times New Roman" w:hAnsi="Times New Roman" w:cs="Times New Roman"/>
        </w:rPr>
      </w:pPr>
    </w:p>
    <w:p w:rsidR="00520D7E" w:rsidRDefault="00520D7E">
      <w:pPr>
        <w:rPr>
          <w:rFonts w:ascii="Times New Roman" w:hAnsi="Times New Roman" w:cs="Times New Roman"/>
        </w:rPr>
      </w:pPr>
    </w:p>
    <w:p w:rsidR="00520D7E" w:rsidRDefault="00520D7E">
      <w:pPr>
        <w:rPr>
          <w:rFonts w:ascii="Times New Roman" w:hAnsi="Times New Roman" w:cs="Times New Roman"/>
        </w:rPr>
      </w:pPr>
    </w:p>
    <w:p w:rsidR="00726535" w:rsidRPr="00520D7E" w:rsidRDefault="00726535">
      <w:pPr>
        <w:rPr>
          <w:rFonts w:ascii="Times New Roman" w:hAnsi="Times New Roman" w:cs="Times New Roman"/>
        </w:rPr>
      </w:pPr>
    </w:p>
    <w:p w:rsidR="00496D83" w:rsidRPr="00520D7E" w:rsidRDefault="00520D7E" w:rsidP="00520D7E">
      <w:pPr>
        <w:rPr>
          <w:rFonts w:ascii="Times New Roman" w:hAnsi="Times New Roman" w:cs="Times New Roman"/>
          <w:b/>
          <w:sz w:val="28"/>
          <w:szCs w:val="28"/>
        </w:rPr>
      </w:pPr>
      <w:r>
        <w:rPr>
          <w:rFonts w:ascii="Times New Roman" w:hAnsi="Times New Roman" w:cs="Times New Roman"/>
          <w:b/>
          <w:sz w:val="28"/>
          <w:szCs w:val="28"/>
        </w:rPr>
        <w:t xml:space="preserve">            </w:t>
      </w:r>
      <w:r w:rsidR="00496D83" w:rsidRPr="00520D7E">
        <w:rPr>
          <w:rFonts w:ascii="Times New Roman" w:hAnsi="Times New Roman" w:cs="Times New Roman"/>
          <w:b/>
          <w:sz w:val="28"/>
          <w:szCs w:val="28"/>
        </w:rPr>
        <w:t>ZAMAWIAJĄCY                                           WYKONAWCA</w:t>
      </w:r>
    </w:p>
    <w:p w:rsidR="00496D83" w:rsidRPr="00445BD6" w:rsidRDefault="00496D83">
      <w:pPr>
        <w:rPr>
          <w:rFonts w:ascii="Times New Roman" w:hAnsi="Times New Roman" w:cs="Times New Roman"/>
        </w:rPr>
      </w:pPr>
    </w:p>
    <w:sectPr w:rsidR="00496D83" w:rsidRPr="00445B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C3" w:rsidRDefault="000757C3" w:rsidP="00585812">
      <w:pPr>
        <w:spacing w:after="0" w:line="240" w:lineRule="auto"/>
      </w:pPr>
      <w:r>
        <w:separator/>
      </w:r>
    </w:p>
  </w:endnote>
  <w:endnote w:type="continuationSeparator" w:id="0">
    <w:p w:rsidR="000757C3" w:rsidRDefault="000757C3" w:rsidP="0058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C3" w:rsidRDefault="000757C3" w:rsidP="00585812">
      <w:pPr>
        <w:spacing w:after="0" w:line="240" w:lineRule="auto"/>
      </w:pPr>
      <w:r>
        <w:separator/>
      </w:r>
    </w:p>
  </w:footnote>
  <w:footnote w:type="continuationSeparator" w:id="0">
    <w:p w:rsidR="000757C3" w:rsidRDefault="000757C3" w:rsidP="0058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671"/>
    <w:multiLevelType w:val="hybridMultilevel"/>
    <w:tmpl w:val="78467B18"/>
    <w:lvl w:ilvl="0" w:tplc="E0CC7DE0">
      <w:start w:val="1"/>
      <w:numFmt w:val="lowerLetter"/>
      <w:lvlText w:val="%1)"/>
      <w:lvlJc w:val="left"/>
      <w:pPr>
        <w:ind w:left="2280" w:hanging="360"/>
      </w:pPr>
      <w:rPr>
        <w:rFonts w:hint="default"/>
        <w:sz w:val="20"/>
        <w:szCs w:val="2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 w15:restartNumberingAfterBreak="0">
    <w:nsid w:val="091E72A5"/>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0341E"/>
    <w:multiLevelType w:val="hybridMultilevel"/>
    <w:tmpl w:val="6BF05A40"/>
    <w:lvl w:ilvl="0" w:tplc="D376ECE4">
      <w:start w:val="1"/>
      <w:numFmt w:val="decimal"/>
      <w:lvlText w:val="%1)"/>
      <w:lvlJc w:val="left"/>
      <w:pPr>
        <w:ind w:left="4644" w:hanging="360"/>
      </w:pPr>
      <w:rPr>
        <w:rFonts w:ascii="Times New Roman" w:eastAsia="Calibri"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11C6D"/>
    <w:multiLevelType w:val="hybridMultilevel"/>
    <w:tmpl w:val="60B2EAC6"/>
    <w:lvl w:ilvl="0" w:tplc="075E1180">
      <w:start w:val="1"/>
      <w:numFmt w:val="bullet"/>
      <w:lvlText w:val=""/>
      <w:lvlJc w:val="left"/>
      <w:pPr>
        <w:ind w:left="1440" w:hanging="360"/>
      </w:pPr>
      <w:rPr>
        <w:rFonts w:ascii="Symbol" w:hAnsi="Symbol"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A5BB1"/>
    <w:multiLevelType w:val="hybridMultilevel"/>
    <w:tmpl w:val="99246B30"/>
    <w:lvl w:ilvl="0" w:tplc="7214044E">
      <w:start w:val="1"/>
      <w:numFmt w:val="decimal"/>
      <w:lvlText w:val="%1)"/>
      <w:lvlJc w:val="left"/>
      <w:pPr>
        <w:ind w:left="4644" w:hanging="360"/>
      </w:pPr>
      <w:rPr>
        <w:rFonts w:ascii="Times New Roman" w:eastAsia="Calibri"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55AE"/>
    <w:multiLevelType w:val="hybridMultilevel"/>
    <w:tmpl w:val="ACD261D0"/>
    <w:lvl w:ilvl="0" w:tplc="01509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7684"/>
    <w:multiLevelType w:val="hybridMultilevel"/>
    <w:tmpl w:val="2460D0CE"/>
    <w:lvl w:ilvl="0" w:tplc="DFE878D4">
      <w:start w:val="1"/>
      <w:numFmt w:val="decimal"/>
      <w:lvlText w:val="%1)"/>
      <w:lvlJc w:val="left"/>
      <w:pPr>
        <w:ind w:left="1920" w:hanging="360"/>
      </w:pPr>
      <w:rPr>
        <w:rFonts w:asciiTheme="minorHAnsi" w:eastAsia="Calibri" w:hAnsiTheme="minorHAnsi" w:cs="Times New Roman"/>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0488B"/>
    <w:multiLevelType w:val="hybridMultilevel"/>
    <w:tmpl w:val="1D5A5150"/>
    <w:lvl w:ilvl="0" w:tplc="238AE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7C05EF"/>
    <w:multiLevelType w:val="hybridMultilevel"/>
    <w:tmpl w:val="8418EB46"/>
    <w:lvl w:ilvl="0" w:tplc="972856A4">
      <w:start w:val="1"/>
      <w:numFmt w:val="decimal"/>
      <w:lvlText w:val="%1)"/>
      <w:lvlJc w:val="left"/>
      <w:pPr>
        <w:ind w:left="4644"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F10DD"/>
    <w:multiLevelType w:val="hybridMultilevel"/>
    <w:tmpl w:val="6E3A2066"/>
    <w:lvl w:ilvl="0" w:tplc="674C421A">
      <w:start w:val="1"/>
      <w:numFmt w:val="decimal"/>
      <w:lvlText w:val="%1)"/>
      <w:lvlJc w:val="left"/>
      <w:pPr>
        <w:ind w:left="4644"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C6404"/>
    <w:multiLevelType w:val="multilevel"/>
    <w:tmpl w:val="51D6EE36"/>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6D2029"/>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1452F"/>
    <w:multiLevelType w:val="hybridMultilevel"/>
    <w:tmpl w:val="4C8AD3E2"/>
    <w:lvl w:ilvl="0" w:tplc="00507C24">
      <w:start w:val="1"/>
      <w:numFmt w:val="decimal"/>
      <w:lvlText w:val="%1)"/>
      <w:lvlJc w:val="left"/>
      <w:pPr>
        <w:ind w:left="4644" w:hanging="360"/>
      </w:pPr>
      <w:rPr>
        <w:rFonts w:ascii="Calibri" w:eastAsia="Calibri" w:hAnsi="Calibri"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C6DFC"/>
    <w:multiLevelType w:val="multilevel"/>
    <w:tmpl w:val="6DEECB64"/>
    <w:lvl w:ilvl="0">
      <w:start w:val="1"/>
      <w:numFmt w:val="decimal"/>
      <w:lvlText w:val="%1."/>
      <w:lvlJc w:val="left"/>
      <w:pPr>
        <w:ind w:left="644" w:hanging="360"/>
      </w:pPr>
      <w:rPr>
        <w:rFonts w:hint="default"/>
        <w:b/>
        <w:sz w:val="20"/>
        <w:szCs w:val="20"/>
      </w:rPr>
    </w:lvl>
    <w:lvl w:ilvl="1">
      <w:start w:val="1"/>
      <w:numFmt w:val="decimal"/>
      <w:isLgl/>
      <w:lvlText w:val="%1.%2."/>
      <w:lvlJc w:val="left"/>
      <w:pPr>
        <w:ind w:left="862" w:hanging="720"/>
      </w:pPr>
      <w:rPr>
        <w:rFonts w:asciiTheme="minorHAnsi" w:hAnsiTheme="minorHAnsi" w:hint="default"/>
        <w:b w:val="0"/>
        <w:sz w:val="20"/>
        <w:szCs w:val="20"/>
      </w:rPr>
    </w:lvl>
    <w:lvl w:ilvl="2">
      <w:start w:val="1"/>
      <w:numFmt w:val="decimal"/>
      <w:lvlText w:val="%3)"/>
      <w:lvlJc w:val="left"/>
      <w:pPr>
        <w:ind w:left="1440" w:hanging="1080"/>
      </w:pPr>
      <w:rPr>
        <w:rFonts w:hint="default"/>
        <w:b w:val="0"/>
        <w:i w:val="0"/>
        <w:color w:val="auto"/>
        <w:sz w:val="20"/>
        <w:szCs w:val="20"/>
      </w:rPr>
    </w:lvl>
    <w:lvl w:ilvl="3">
      <w:start w:val="1"/>
      <w:numFmt w:val="decimal"/>
      <w:lvlText w:val="%4)"/>
      <w:lvlJc w:val="left"/>
      <w:pPr>
        <w:ind w:left="3774" w:hanging="1080"/>
      </w:pPr>
      <w:rPr>
        <w:rFonts w:hint="default"/>
        <w:b w:val="0"/>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1E1D0793"/>
    <w:multiLevelType w:val="hybridMultilevel"/>
    <w:tmpl w:val="C3FC15B2"/>
    <w:lvl w:ilvl="0" w:tplc="A9D837D8">
      <w:start w:val="1"/>
      <w:numFmt w:val="decimal"/>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5" w15:restartNumberingAfterBreak="0">
    <w:nsid w:val="1E376747"/>
    <w:multiLevelType w:val="hybridMultilevel"/>
    <w:tmpl w:val="39C24AD2"/>
    <w:lvl w:ilvl="0" w:tplc="EDF68042">
      <w:start w:val="1"/>
      <w:numFmt w:val="lowerLetter"/>
      <w:lvlText w:val="%1)"/>
      <w:lvlJc w:val="left"/>
      <w:pPr>
        <w:ind w:left="720" w:hanging="360"/>
      </w:pPr>
      <w:rPr>
        <w:b w:val="0"/>
        <w:color w:val="auto"/>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0425E3"/>
    <w:multiLevelType w:val="hybridMultilevel"/>
    <w:tmpl w:val="AF32C29C"/>
    <w:lvl w:ilvl="0" w:tplc="7EDC36F2">
      <w:start w:val="1"/>
      <w:numFmt w:val="decimal"/>
      <w:lvlText w:val="%1)"/>
      <w:lvlJc w:val="left"/>
      <w:pPr>
        <w:ind w:left="4644" w:hanging="360"/>
      </w:pPr>
      <w:rPr>
        <w:rFonts w:ascii="Times New Roman" w:eastAsia="Calibri"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C09F1"/>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EE7682"/>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E76F1E"/>
    <w:multiLevelType w:val="hybridMultilevel"/>
    <w:tmpl w:val="F1D0792A"/>
    <w:lvl w:ilvl="0" w:tplc="D9B6DBE8">
      <w:start w:val="1"/>
      <w:numFmt w:val="lowerLetter"/>
      <w:lvlText w:val="%1)"/>
      <w:lvlJc w:val="left"/>
      <w:pPr>
        <w:ind w:left="200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7AF74A9"/>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36031"/>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F6B89"/>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E26B5"/>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AA7FF7"/>
    <w:multiLevelType w:val="hybridMultilevel"/>
    <w:tmpl w:val="F24852CE"/>
    <w:lvl w:ilvl="0" w:tplc="16CE233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EF4D7C"/>
    <w:multiLevelType w:val="hybridMultilevel"/>
    <w:tmpl w:val="02584558"/>
    <w:lvl w:ilvl="0" w:tplc="A6D0148E">
      <w:start w:val="1"/>
      <w:numFmt w:val="decimal"/>
      <w:lvlText w:val="%1)"/>
      <w:lvlJc w:val="left"/>
      <w:pPr>
        <w:ind w:left="4644" w:hanging="360"/>
      </w:pPr>
      <w:rPr>
        <w:rFonts w:ascii="Times New Roman" w:eastAsia="Calibri"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C657D7"/>
    <w:multiLevelType w:val="hybridMultilevel"/>
    <w:tmpl w:val="F24852CE"/>
    <w:lvl w:ilvl="0" w:tplc="16CE233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4D3E24"/>
    <w:multiLevelType w:val="hybridMultilevel"/>
    <w:tmpl w:val="4C8AD3E2"/>
    <w:lvl w:ilvl="0" w:tplc="00507C24">
      <w:start w:val="1"/>
      <w:numFmt w:val="decimal"/>
      <w:lvlText w:val="%1)"/>
      <w:lvlJc w:val="left"/>
      <w:pPr>
        <w:ind w:left="4644" w:hanging="360"/>
      </w:pPr>
      <w:rPr>
        <w:rFonts w:ascii="Calibri" w:eastAsia="Calibri" w:hAnsi="Calibri" w:cs="Times New Roman"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55A56"/>
    <w:multiLevelType w:val="hybridMultilevel"/>
    <w:tmpl w:val="98F80A7A"/>
    <w:lvl w:ilvl="0" w:tplc="277C36EE">
      <w:start w:val="1"/>
      <w:numFmt w:val="decimal"/>
      <w:lvlText w:val="%1)"/>
      <w:lvlJc w:val="left"/>
      <w:pPr>
        <w:ind w:left="4644"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82FA4"/>
    <w:multiLevelType w:val="hybridMultilevel"/>
    <w:tmpl w:val="4C8AD3E2"/>
    <w:lvl w:ilvl="0" w:tplc="00507C24">
      <w:start w:val="1"/>
      <w:numFmt w:val="decimal"/>
      <w:lvlText w:val="%1)"/>
      <w:lvlJc w:val="left"/>
      <w:pPr>
        <w:ind w:left="4644" w:hanging="360"/>
      </w:pPr>
      <w:rPr>
        <w:rFonts w:ascii="Calibri" w:eastAsia="Calibri" w:hAnsi="Calibri"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1453B7"/>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D32FF2"/>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7D12F7"/>
    <w:multiLevelType w:val="hybridMultilevel"/>
    <w:tmpl w:val="B0D45EA2"/>
    <w:lvl w:ilvl="0" w:tplc="D9BCAF5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7169C"/>
    <w:multiLevelType w:val="hybridMultilevel"/>
    <w:tmpl w:val="88DE11D4"/>
    <w:lvl w:ilvl="0" w:tplc="986CCF62">
      <w:start w:val="1"/>
      <w:numFmt w:val="decimal"/>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4" w15:restartNumberingAfterBreak="0">
    <w:nsid w:val="65D90586"/>
    <w:multiLevelType w:val="hybridMultilevel"/>
    <w:tmpl w:val="4C8AD3E2"/>
    <w:lvl w:ilvl="0" w:tplc="00507C24">
      <w:start w:val="1"/>
      <w:numFmt w:val="decimal"/>
      <w:lvlText w:val="%1)"/>
      <w:lvlJc w:val="left"/>
      <w:pPr>
        <w:ind w:left="4644" w:hanging="360"/>
      </w:pPr>
      <w:rPr>
        <w:rFonts w:ascii="Calibri" w:eastAsia="Calibri" w:hAnsi="Calibri"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D60CB9"/>
    <w:multiLevelType w:val="hybridMultilevel"/>
    <w:tmpl w:val="5296D204"/>
    <w:lvl w:ilvl="0" w:tplc="7428A084">
      <w:start w:val="1"/>
      <w:numFmt w:val="lowerLetter"/>
      <w:lvlText w:val="%1)"/>
      <w:lvlJc w:val="left"/>
      <w:pPr>
        <w:ind w:left="1416" w:hanging="360"/>
      </w:pPr>
      <w:rPr>
        <w:rFonts w:hint="default"/>
        <w:b w:val="0"/>
        <w:sz w:val="20"/>
        <w:szCs w:val="2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36" w15:restartNumberingAfterBreak="0">
    <w:nsid w:val="6A156AB6"/>
    <w:multiLevelType w:val="hybridMultilevel"/>
    <w:tmpl w:val="F24852CE"/>
    <w:lvl w:ilvl="0" w:tplc="16CE23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A2156F"/>
    <w:multiLevelType w:val="multilevel"/>
    <w:tmpl w:val="6DEECB64"/>
    <w:lvl w:ilvl="0">
      <w:start w:val="1"/>
      <w:numFmt w:val="decimal"/>
      <w:lvlText w:val="%1."/>
      <w:lvlJc w:val="left"/>
      <w:pPr>
        <w:ind w:left="644" w:hanging="360"/>
      </w:pPr>
      <w:rPr>
        <w:rFonts w:hint="default"/>
        <w:b/>
        <w:sz w:val="20"/>
        <w:szCs w:val="20"/>
      </w:rPr>
    </w:lvl>
    <w:lvl w:ilvl="1">
      <w:start w:val="1"/>
      <w:numFmt w:val="decimal"/>
      <w:isLgl/>
      <w:lvlText w:val="%1.%2."/>
      <w:lvlJc w:val="left"/>
      <w:pPr>
        <w:ind w:left="862" w:hanging="720"/>
      </w:pPr>
      <w:rPr>
        <w:rFonts w:asciiTheme="minorHAnsi" w:hAnsiTheme="minorHAnsi" w:hint="default"/>
        <w:b w:val="0"/>
        <w:sz w:val="20"/>
        <w:szCs w:val="20"/>
      </w:rPr>
    </w:lvl>
    <w:lvl w:ilvl="2">
      <w:start w:val="1"/>
      <w:numFmt w:val="decimal"/>
      <w:lvlText w:val="%3)"/>
      <w:lvlJc w:val="left"/>
      <w:pPr>
        <w:ind w:left="1440" w:hanging="1080"/>
      </w:pPr>
      <w:rPr>
        <w:rFonts w:hint="default"/>
        <w:b w:val="0"/>
        <w:i w:val="0"/>
        <w:color w:val="auto"/>
        <w:sz w:val="20"/>
        <w:szCs w:val="20"/>
      </w:rPr>
    </w:lvl>
    <w:lvl w:ilvl="3">
      <w:start w:val="1"/>
      <w:numFmt w:val="decimal"/>
      <w:lvlText w:val="%4)"/>
      <w:lvlJc w:val="left"/>
      <w:pPr>
        <w:ind w:left="3774" w:hanging="1080"/>
      </w:pPr>
      <w:rPr>
        <w:rFonts w:hint="default"/>
        <w:b w:val="0"/>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7D462B7D"/>
    <w:multiLevelType w:val="hybridMultilevel"/>
    <w:tmpl w:val="5A783E58"/>
    <w:lvl w:ilvl="0" w:tplc="26F269C0">
      <w:start w:val="1"/>
      <w:numFmt w:val="decimal"/>
      <w:lvlText w:val="%1)"/>
      <w:lvlJc w:val="left"/>
      <w:pPr>
        <w:ind w:left="1068" w:hanging="360"/>
      </w:pPr>
      <w:rPr>
        <w:rFonts w:ascii="Times New Roman" w:eastAsia="Calibri" w:hAnsi="Times New Roman" w:cs="Times New Roman" w:hint="default"/>
        <w:b w:val="0"/>
        <w:sz w:val="20"/>
        <w:szCs w:val="2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39" w15:restartNumberingAfterBreak="0">
    <w:nsid w:val="7FA53591"/>
    <w:multiLevelType w:val="hybridMultilevel"/>
    <w:tmpl w:val="BF3AB2A6"/>
    <w:lvl w:ilvl="0" w:tplc="3A86B37E">
      <w:start w:val="1"/>
      <w:numFmt w:val="decimal"/>
      <w:lvlText w:val="%1)"/>
      <w:lvlJc w:val="left"/>
      <w:pPr>
        <w:ind w:left="4644"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4"/>
  </w:num>
  <w:num w:numId="5">
    <w:abstractNumId w:val="20"/>
  </w:num>
  <w:num w:numId="6">
    <w:abstractNumId w:val="27"/>
  </w:num>
  <w:num w:numId="7">
    <w:abstractNumId w:val="32"/>
  </w:num>
  <w:num w:numId="8">
    <w:abstractNumId w:val="9"/>
  </w:num>
  <w:num w:numId="9">
    <w:abstractNumId w:val="1"/>
  </w:num>
  <w:num w:numId="10">
    <w:abstractNumId w:val="25"/>
  </w:num>
  <w:num w:numId="11">
    <w:abstractNumId w:val="16"/>
  </w:num>
  <w:num w:numId="12">
    <w:abstractNumId w:val="28"/>
  </w:num>
  <w:num w:numId="13">
    <w:abstractNumId w:val="23"/>
  </w:num>
  <w:num w:numId="14">
    <w:abstractNumId w:val="39"/>
  </w:num>
  <w:num w:numId="15">
    <w:abstractNumId w:val="21"/>
  </w:num>
  <w:num w:numId="16">
    <w:abstractNumId w:val="8"/>
  </w:num>
  <w:num w:numId="17">
    <w:abstractNumId w:val="30"/>
  </w:num>
  <w:num w:numId="18">
    <w:abstractNumId w:val="4"/>
  </w:num>
  <w:num w:numId="19">
    <w:abstractNumId w:val="31"/>
  </w:num>
  <w:num w:numId="20">
    <w:abstractNumId w:val="29"/>
  </w:num>
  <w:num w:numId="21">
    <w:abstractNumId w:val="36"/>
  </w:num>
  <w:num w:numId="22">
    <w:abstractNumId w:val="2"/>
  </w:num>
  <w:num w:numId="23">
    <w:abstractNumId w:val="18"/>
  </w:num>
  <w:num w:numId="24">
    <w:abstractNumId w:val="12"/>
  </w:num>
  <w:num w:numId="25">
    <w:abstractNumId w:val="17"/>
  </w:num>
  <w:num w:numId="26">
    <w:abstractNumId w:val="22"/>
  </w:num>
  <w:num w:numId="27">
    <w:abstractNumId w:val="11"/>
  </w:num>
  <w:num w:numId="28">
    <w:abstractNumId w:val="24"/>
  </w:num>
  <w:num w:numId="29">
    <w:abstractNumId w:val="37"/>
  </w:num>
  <w:num w:numId="30">
    <w:abstractNumId w:val="3"/>
  </w:num>
  <w:num w:numId="31">
    <w:abstractNumId w:val="35"/>
  </w:num>
  <w:num w:numId="32">
    <w:abstractNumId w:val="38"/>
  </w:num>
  <w:num w:numId="33">
    <w:abstractNumId w:val="6"/>
  </w:num>
  <w:num w:numId="34">
    <w:abstractNumId w:val="0"/>
  </w:num>
  <w:num w:numId="35">
    <w:abstractNumId w:val="10"/>
  </w:num>
  <w:num w:numId="36">
    <w:abstractNumId w:val="5"/>
  </w:num>
  <w:num w:numId="37">
    <w:abstractNumId w:val="33"/>
  </w:num>
  <w:num w:numId="38">
    <w:abstractNumId w:val="14"/>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757C3"/>
    <w:rsid w:val="00076C6A"/>
    <w:rsid w:val="00082678"/>
    <w:rsid w:val="000A4E96"/>
    <w:rsid w:val="000D4414"/>
    <w:rsid w:val="00100ABF"/>
    <w:rsid w:val="001333C6"/>
    <w:rsid w:val="001556AC"/>
    <w:rsid w:val="00175688"/>
    <w:rsid w:val="001A0E3E"/>
    <w:rsid w:val="001B300C"/>
    <w:rsid w:val="001B4892"/>
    <w:rsid w:val="00212DE6"/>
    <w:rsid w:val="002264B5"/>
    <w:rsid w:val="002829E2"/>
    <w:rsid w:val="003D0B8F"/>
    <w:rsid w:val="0040455B"/>
    <w:rsid w:val="0040632D"/>
    <w:rsid w:val="004276BB"/>
    <w:rsid w:val="00445BD6"/>
    <w:rsid w:val="00453476"/>
    <w:rsid w:val="00453F9D"/>
    <w:rsid w:val="00455197"/>
    <w:rsid w:val="00490DFC"/>
    <w:rsid w:val="00496D83"/>
    <w:rsid w:val="004A0D46"/>
    <w:rsid w:val="004E36AC"/>
    <w:rsid w:val="004F3666"/>
    <w:rsid w:val="005015F1"/>
    <w:rsid w:val="00520D7E"/>
    <w:rsid w:val="00530C4E"/>
    <w:rsid w:val="005367B3"/>
    <w:rsid w:val="00541401"/>
    <w:rsid w:val="00582102"/>
    <w:rsid w:val="00585812"/>
    <w:rsid w:val="005D76E1"/>
    <w:rsid w:val="005E2DE2"/>
    <w:rsid w:val="005E3961"/>
    <w:rsid w:val="006152D4"/>
    <w:rsid w:val="00621CE2"/>
    <w:rsid w:val="00693DF5"/>
    <w:rsid w:val="006C15EF"/>
    <w:rsid w:val="006C2528"/>
    <w:rsid w:val="006D0F04"/>
    <w:rsid w:val="006F17A2"/>
    <w:rsid w:val="00726535"/>
    <w:rsid w:val="00743C6A"/>
    <w:rsid w:val="007574B2"/>
    <w:rsid w:val="00765176"/>
    <w:rsid w:val="00786128"/>
    <w:rsid w:val="00804E41"/>
    <w:rsid w:val="00826D71"/>
    <w:rsid w:val="008532BA"/>
    <w:rsid w:val="00876047"/>
    <w:rsid w:val="008B68D9"/>
    <w:rsid w:val="008D512A"/>
    <w:rsid w:val="008E7973"/>
    <w:rsid w:val="008F66C7"/>
    <w:rsid w:val="00907EFF"/>
    <w:rsid w:val="00910056"/>
    <w:rsid w:val="00910957"/>
    <w:rsid w:val="00917911"/>
    <w:rsid w:val="00941549"/>
    <w:rsid w:val="0095228B"/>
    <w:rsid w:val="00954648"/>
    <w:rsid w:val="00A23605"/>
    <w:rsid w:val="00A26F1D"/>
    <w:rsid w:val="00A6008B"/>
    <w:rsid w:val="00B13089"/>
    <w:rsid w:val="00B73C8D"/>
    <w:rsid w:val="00B80BA5"/>
    <w:rsid w:val="00B816D7"/>
    <w:rsid w:val="00C32726"/>
    <w:rsid w:val="00C52169"/>
    <w:rsid w:val="00CB7274"/>
    <w:rsid w:val="00CF1809"/>
    <w:rsid w:val="00D2108E"/>
    <w:rsid w:val="00D548A0"/>
    <w:rsid w:val="00D971CA"/>
    <w:rsid w:val="00DD7900"/>
    <w:rsid w:val="00DF2E37"/>
    <w:rsid w:val="00E52130"/>
    <w:rsid w:val="00E551F2"/>
    <w:rsid w:val="00EA197E"/>
    <w:rsid w:val="00ED2E1A"/>
    <w:rsid w:val="00F24981"/>
    <w:rsid w:val="00F407B2"/>
    <w:rsid w:val="00F664E6"/>
    <w:rsid w:val="00F92A57"/>
    <w:rsid w:val="00FB6C9F"/>
    <w:rsid w:val="00FE1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43C30-0F23-411D-A306-66B502B4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2102"/>
    <w:pPr>
      <w:ind w:left="720"/>
      <w:contextualSpacing/>
    </w:pPr>
  </w:style>
  <w:style w:type="character" w:styleId="Odwoaniedokomentarza">
    <w:name w:val="annotation reference"/>
    <w:basedOn w:val="Domylnaczcionkaakapitu"/>
    <w:uiPriority w:val="99"/>
    <w:semiHidden/>
    <w:unhideWhenUsed/>
    <w:rsid w:val="000D4414"/>
    <w:rPr>
      <w:sz w:val="16"/>
      <w:szCs w:val="16"/>
    </w:rPr>
  </w:style>
  <w:style w:type="paragraph" w:styleId="Tekstkomentarza">
    <w:name w:val="annotation text"/>
    <w:basedOn w:val="Normalny"/>
    <w:link w:val="TekstkomentarzaZnak"/>
    <w:uiPriority w:val="99"/>
    <w:semiHidden/>
    <w:unhideWhenUsed/>
    <w:rsid w:val="000D44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414"/>
    <w:rPr>
      <w:sz w:val="20"/>
      <w:szCs w:val="20"/>
    </w:rPr>
  </w:style>
  <w:style w:type="paragraph" w:styleId="Tekstdymka">
    <w:name w:val="Balloon Text"/>
    <w:basedOn w:val="Normalny"/>
    <w:link w:val="TekstdymkaZnak"/>
    <w:uiPriority w:val="99"/>
    <w:semiHidden/>
    <w:unhideWhenUsed/>
    <w:rsid w:val="000D44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4414"/>
    <w:rPr>
      <w:rFonts w:ascii="Segoe UI" w:hAnsi="Segoe UI" w:cs="Segoe UI"/>
      <w:sz w:val="18"/>
      <w:szCs w:val="18"/>
    </w:rPr>
  </w:style>
  <w:style w:type="paragraph" w:styleId="Nagwek">
    <w:name w:val="header"/>
    <w:basedOn w:val="Normalny"/>
    <w:link w:val="NagwekZnak"/>
    <w:rsid w:val="00786128"/>
    <w:pPr>
      <w:tabs>
        <w:tab w:val="center" w:pos="4536"/>
        <w:tab w:val="right" w:pos="9072"/>
      </w:tabs>
      <w:spacing w:after="200" w:line="276" w:lineRule="auto"/>
      <w:jc w:val="both"/>
    </w:pPr>
    <w:rPr>
      <w:rFonts w:ascii="Times New Roman" w:eastAsia="Times New Roman" w:hAnsi="Times New Roman" w:cs="Times New Roman"/>
      <w:sz w:val="24"/>
    </w:rPr>
  </w:style>
  <w:style w:type="character" w:customStyle="1" w:styleId="NagwekZnak">
    <w:name w:val="Nagłówek Znak"/>
    <w:basedOn w:val="Domylnaczcionkaakapitu"/>
    <w:link w:val="Nagwek"/>
    <w:rsid w:val="00786128"/>
    <w:rPr>
      <w:rFonts w:ascii="Times New Roman" w:eastAsia="Times New Roman" w:hAnsi="Times New Roman" w:cs="Times New Roman"/>
      <w:sz w:val="24"/>
    </w:rPr>
  </w:style>
  <w:style w:type="paragraph" w:customStyle="1" w:styleId="Default">
    <w:name w:val="Default"/>
    <w:basedOn w:val="Normalny"/>
    <w:rsid w:val="00520D7E"/>
    <w:pPr>
      <w:autoSpaceDE w:val="0"/>
      <w:autoSpaceDN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5858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5200</Words>
  <Characters>31201</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Fugas</dc:creator>
  <cp:keywords/>
  <dc:description/>
  <cp:lastModifiedBy>Andrzej Skowroński</cp:lastModifiedBy>
  <cp:revision>21</cp:revision>
  <cp:lastPrinted>2019-08-16T11:28:00Z</cp:lastPrinted>
  <dcterms:created xsi:type="dcterms:W3CDTF">2019-07-30T13:15:00Z</dcterms:created>
  <dcterms:modified xsi:type="dcterms:W3CDTF">2019-12-10T08:16:00Z</dcterms:modified>
</cp:coreProperties>
</file>